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5B" w:rsidRDefault="008E565B" w:rsidP="008E565B">
      <w:pPr>
        <w:jc w:val="center"/>
        <w:rPr>
          <w:rFonts w:ascii="宋体" w:hAnsi="宋体" w:hint="eastAsia"/>
          <w:b/>
          <w:sz w:val="44"/>
          <w:szCs w:val="44"/>
        </w:rPr>
      </w:pPr>
    </w:p>
    <w:p w:rsidR="008E565B" w:rsidRDefault="008E565B" w:rsidP="008E565B">
      <w:pPr>
        <w:jc w:val="center"/>
        <w:rPr>
          <w:rFonts w:ascii="宋体" w:hAnsi="宋体"/>
          <w:b/>
          <w:sz w:val="44"/>
          <w:szCs w:val="44"/>
        </w:rPr>
      </w:pPr>
    </w:p>
    <w:p w:rsidR="008E565B" w:rsidRPr="004A326E" w:rsidRDefault="004A326E" w:rsidP="008E565B">
      <w:pPr>
        <w:jc w:val="center"/>
        <w:rPr>
          <w:rFonts w:ascii="宋体" w:hAnsi="宋体"/>
          <w:b/>
          <w:color w:val="FF0000"/>
          <w:spacing w:val="-18"/>
          <w:sz w:val="72"/>
          <w:szCs w:val="72"/>
        </w:rPr>
      </w:pPr>
      <w:r w:rsidRPr="004A326E">
        <w:rPr>
          <w:rFonts w:ascii="宋体" w:hAnsi="宋体" w:hint="eastAsia"/>
          <w:b/>
          <w:color w:val="FF0000"/>
          <w:spacing w:val="-18"/>
          <w:sz w:val="72"/>
          <w:szCs w:val="72"/>
        </w:rPr>
        <w:t>长春市人民政府外事办公室</w:t>
      </w:r>
    </w:p>
    <w:p w:rsidR="008E565B" w:rsidRPr="009B49FA" w:rsidRDefault="009C4CC3" w:rsidP="00CC4855">
      <w:pPr>
        <w:spacing w:beforeLines="290" w:before="904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7.5pt;margin-top:71.6pt;width:420pt;height:2.2pt;flip:y;z-index:251658240" o:connectortype="straight" strokecolor="red" strokeweight=".5pt">
            <v:shadow type="perspective" color="#622423 [1605]" opacity=".5" offset="1pt" offset2="-1pt"/>
          </v:shape>
        </w:pict>
      </w:r>
      <w:r w:rsidR="008E565B" w:rsidRPr="009B49FA">
        <w:rPr>
          <w:rFonts w:ascii="仿宋_GB2312" w:eastAsia="仿宋_GB2312" w:hint="eastAsia"/>
          <w:sz w:val="32"/>
          <w:szCs w:val="32"/>
        </w:rPr>
        <w:t>长外字〔2019〕</w:t>
      </w:r>
      <w:r w:rsidR="00731286" w:rsidRPr="009B49FA">
        <w:rPr>
          <w:rFonts w:ascii="仿宋_GB2312" w:eastAsia="仿宋_GB2312" w:hint="eastAsia"/>
          <w:sz w:val="32"/>
          <w:szCs w:val="32"/>
        </w:rPr>
        <w:t>184</w:t>
      </w:r>
      <w:r w:rsidR="008E565B" w:rsidRPr="009B49FA">
        <w:rPr>
          <w:rFonts w:ascii="仿宋_GB2312" w:eastAsia="仿宋_GB2312" w:hint="eastAsia"/>
          <w:sz w:val="32"/>
          <w:szCs w:val="32"/>
        </w:rPr>
        <w:t>号</w:t>
      </w:r>
      <w:r w:rsidR="004A326E" w:rsidRPr="009B49FA">
        <w:rPr>
          <w:rFonts w:ascii="仿宋_GB2312" w:eastAsia="仿宋_GB2312" w:hint="eastAsia"/>
          <w:sz w:val="32"/>
          <w:szCs w:val="32"/>
        </w:rPr>
        <w:t xml:space="preserve">      </w:t>
      </w:r>
      <w:r w:rsidR="00CC4855">
        <w:rPr>
          <w:rFonts w:ascii="仿宋_GB2312" w:eastAsia="仿宋_GB2312" w:hint="eastAsia"/>
          <w:sz w:val="32"/>
          <w:szCs w:val="32"/>
        </w:rPr>
        <w:t xml:space="preserve">  </w:t>
      </w:r>
      <w:r w:rsidR="004A326E" w:rsidRPr="009B49FA">
        <w:rPr>
          <w:rFonts w:ascii="仿宋_GB2312" w:eastAsia="仿宋_GB2312" w:hint="eastAsia"/>
          <w:sz w:val="32"/>
          <w:szCs w:val="32"/>
        </w:rPr>
        <w:t xml:space="preserve">      </w:t>
      </w:r>
      <w:r w:rsidR="008E565B" w:rsidRPr="009B49FA">
        <w:rPr>
          <w:rFonts w:ascii="仿宋_GB2312" w:eastAsia="仿宋_GB2312" w:hint="eastAsia"/>
          <w:sz w:val="32"/>
          <w:szCs w:val="32"/>
        </w:rPr>
        <w:t>签发人：</w:t>
      </w:r>
      <w:r w:rsidR="00731286" w:rsidRPr="009B49FA">
        <w:rPr>
          <w:rFonts w:ascii="楷体_GB2312" w:eastAsia="楷体_GB2312" w:hint="eastAsia"/>
          <w:sz w:val="32"/>
          <w:szCs w:val="32"/>
        </w:rPr>
        <w:t>齐国华</w:t>
      </w:r>
    </w:p>
    <w:p w:rsidR="008E565B" w:rsidRPr="008E565B" w:rsidRDefault="00CC4855" w:rsidP="008E565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</w:t>
      </w:r>
    </w:p>
    <w:p w:rsidR="008E565B" w:rsidRDefault="008E565B" w:rsidP="008E565B">
      <w:pPr>
        <w:jc w:val="center"/>
        <w:rPr>
          <w:rFonts w:ascii="宋体" w:hAnsi="宋体"/>
          <w:b/>
          <w:sz w:val="44"/>
          <w:szCs w:val="44"/>
        </w:rPr>
      </w:pPr>
      <w:r w:rsidRPr="00970912">
        <w:rPr>
          <w:rFonts w:ascii="宋体" w:hAnsi="宋体" w:hint="eastAsia"/>
          <w:b/>
          <w:sz w:val="44"/>
          <w:szCs w:val="44"/>
        </w:rPr>
        <w:t>关于申报</w:t>
      </w:r>
      <w:r>
        <w:rPr>
          <w:rFonts w:ascii="宋体" w:hAnsi="宋体" w:hint="eastAsia"/>
          <w:b/>
          <w:sz w:val="44"/>
          <w:szCs w:val="44"/>
        </w:rPr>
        <w:t>2020年</w:t>
      </w:r>
      <w:r w:rsidRPr="00970912">
        <w:rPr>
          <w:rFonts w:ascii="宋体" w:hAnsi="宋体" w:hint="eastAsia"/>
          <w:b/>
          <w:sz w:val="44"/>
          <w:szCs w:val="44"/>
        </w:rPr>
        <w:t>全市</w:t>
      </w:r>
    </w:p>
    <w:p w:rsidR="008E565B" w:rsidRPr="00970912" w:rsidRDefault="008E565B" w:rsidP="008E565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因公临时出国（境）计划</w:t>
      </w:r>
      <w:r w:rsidRPr="00970912">
        <w:rPr>
          <w:rFonts w:ascii="宋体" w:hAnsi="宋体" w:hint="eastAsia"/>
          <w:b/>
          <w:sz w:val="44"/>
          <w:szCs w:val="44"/>
        </w:rPr>
        <w:t>的通知</w:t>
      </w:r>
    </w:p>
    <w:p w:rsidR="008E565B" w:rsidRPr="008E565B" w:rsidRDefault="008E565B" w:rsidP="008E565B">
      <w:pPr>
        <w:rPr>
          <w:rFonts w:ascii="仿宋" w:eastAsia="仿宋" w:hAnsi="仿宋"/>
          <w:sz w:val="32"/>
          <w:szCs w:val="32"/>
        </w:rPr>
      </w:pPr>
    </w:p>
    <w:p w:rsidR="008E565B" w:rsidRPr="00FA6493" w:rsidRDefault="008E565B" w:rsidP="008E565B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市委、市人大、市政府、市政协、市纪委办公厅，市法院、市检察院，</w:t>
      </w:r>
      <w:r w:rsidRPr="00FA6493">
        <w:rPr>
          <w:rFonts w:ascii="仿宋_GB2312" w:eastAsia="仿宋_GB2312" w:hAnsi="仿宋" w:hint="eastAsia"/>
          <w:sz w:val="32"/>
          <w:szCs w:val="32"/>
        </w:rPr>
        <w:t>市直机关各部门及直属机构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各县（市）区</w:t>
      </w:r>
      <w:r>
        <w:rPr>
          <w:rFonts w:ascii="仿宋_GB2312" w:eastAsia="仿宋_GB2312" w:hAnsi="仿宋" w:hint="eastAsia"/>
          <w:sz w:val="32"/>
          <w:szCs w:val="32"/>
        </w:rPr>
        <w:t>党委、</w:t>
      </w:r>
      <w:r w:rsidRPr="00FA6493">
        <w:rPr>
          <w:rFonts w:ascii="仿宋_GB2312" w:eastAsia="仿宋_GB2312" w:hAnsi="仿宋" w:hint="eastAsia"/>
          <w:sz w:val="32"/>
          <w:szCs w:val="32"/>
        </w:rPr>
        <w:t>政府，</w:t>
      </w: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/>
          <w:sz w:val="32"/>
          <w:szCs w:val="32"/>
        </w:rPr>
        <w:t>开发区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各人民团体</w:t>
      </w:r>
      <w:r>
        <w:rPr>
          <w:rFonts w:ascii="仿宋_GB2312" w:eastAsia="仿宋_GB2312" w:hAnsi="仿宋" w:hint="eastAsia"/>
          <w:sz w:val="32"/>
          <w:szCs w:val="32"/>
        </w:rPr>
        <w:t>，市直大专院校</w:t>
      </w:r>
      <w:r w:rsidRPr="00FA6493">
        <w:rPr>
          <w:rFonts w:ascii="仿宋_GB2312" w:eastAsia="仿宋_GB2312" w:hAnsi="仿宋" w:hint="eastAsia"/>
          <w:sz w:val="32"/>
          <w:szCs w:val="32"/>
        </w:rPr>
        <w:t>：</w:t>
      </w:r>
    </w:p>
    <w:p w:rsidR="008E565B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根据国家和省有关规定及我市外</w:t>
      </w:r>
      <w:r>
        <w:rPr>
          <w:rFonts w:ascii="仿宋_GB2312" w:eastAsia="仿宋_GB2312" w:hAnsi="仿宋" w:hint="eastAsia"/>
          <w:sz w:val="32"/>
          <w:szCs w:val="32"/>
        </w:rPr>
        <w:t>事工作</w:t>
      </w:r>
      <w:r w:rsidRPr="00FA6493">
        <w:rPr>
          <w:rFonts w:ascii="仿宋_GB2312" w:eastAsia="仿宋_GB2312" w:hAnsi="仿宋" w:hint="eastAsia"/>
          <w:sz w:val="32"/>
          <w:szCs w:val="32"/>
        </w:rPr>
        <w:t>总体安排，现开始申报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 w:rsidRPr="00FA6493">
        <w:rPr>
          <w:rFonts w:ascii="仿宋_GB2312" w:eastAsia="仿宋_GB2312" w:hAnsi="仿宋" w:hint="eastAsia"/>
          <w:sz w:val="32"/>
          <w:szCs w:val="32"/>
        </w:rPr>
        <w:t>年全市因公临时出国（境）计划。</w:t>
      </w:r>
    </w:p>
    <w:p w:rsidR="008E565B" w:rsidRPr="00FA6493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为保证申报工作顺利进行，现就有关事项通知如下：</w:t>
      </w:r>
    </w:p>
    <w:p w:rsidR="008E565B" w:rsidRPr="005E5E54" w:rsidRDefault="008E565B" w:rsidP="008E565B">
      <w:pPr>
        <w:numPr>
          <w:ilvl w:val="0"/>
          <w:numId w:val="1"/>
        </w:numPr>
        <w:spacing w:line="520" w:lineRule="exact"/>
        <w:rPr>
          <w:rFonts w:ascii="黑体" w:eastAsia="黑体" w:hAnsi="黑体"/>
          <w:sz w:val="32"/>
          <w:szCs w:val="32"/>
        </w:rPr>
      </w:pPr>
      <w:r w:rsidRPr="005E5E54">
        <w:rPr>
          <w:rFonts w:ascii="黑体" w:eastAsia="黑体" w:hAnsi="黑体" w:hint="eastAsia"/>
          <w:sz w:val="32"/>
          <w:szCs w:val="32"/>
        </w:rPr>
        <w:t>申报原则</w:t>
      </w:r>
    </w:p>
    <w:p w:rsidR="008E565B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为深入贯彻“十九大”会议精神，按照</w:t>
      </w:r>
      <w:r w:rsidRPr="00E8157B">
        <w:rPr>
          <w:rFonts w:ascii="仿宋_GB2312" w:eastAsia="仿宋_GB2312" w:hAnsi="仿宋" w:hint="eastAsia"/>
          <w:sz w:val="32"/>
          <w:szCs w:val="32"/>
        </w:rPr>
        <w:t>市委外事工作</w:t>
      </w:r>
      <w:r w:rsidR="002D1026" w:rsidRPr="00E8157B">
        <w:rPr>
          <w:rFonts w:ascii="仿宋_GB2312" w:eastAsia="仿宋_GB2312" w:hAnsi="仿宋" w:hint="eastAsia"/>
          <w:sz w:val="32"/>
          <w:szCs w:val="32"/>
        </w:rPr>
        <w:t>委员会</w:t>
      </w:r>
      <w:r>
        <w:rPr>
          <w:rFonts w:ascii="仿宋_GB2312" w:eastAsia="仿宋_GB2312" w:hAnsi="仿宋" w:hint="eastAsia"/>
          <w:sz w:val="32"/>
          <w:szCs w:val="32"/>
        </w:rPr>
        <w:t>工作要求，继续深化我</w:t>
      </w:r>
      <w:r w:rsidRPr="00FA6493">
        <w:rPr>
          <w:rFonts w:ascii="仿宋_GB2312" w:eastAsia="仿宋_GB2312" w:hAnsi="仿宋" w:hint="eastAsia"/>
          <w:sz w:val="32"/>
          <w:szCs w:val="32"/>
        </w:rPr>
        <w:t>市因公出访管理改革，20</w:t>
      </w:r>
      <w:r w:rsidR="002D1026">
        <w:rPr>
          <w:rFonts w:ascii="仿宋_GB2312" w:eastAsia="仿宋_GB2312" w:hAnsi="仿宋" w:hint="eastAsia"/>
          <w:sz w:val="32"/>
          <w:szCs w:val="32"/>
        </w:rPr>
        <w:t>20</w:t>
      </w:r>
      <w:r w:rsidRPr="00FA6493">
        <w:rPr>
          <w:rFonts w:ascii="仿宋_GB2312" w:eastAsia="仿宋_GB2312" w:hAnsi="仿宋" w:hint="eastAsia"/>
          <w:sz w:val="32"/>
          <w:szCs w:val="32"/>
        </w:rPr>
        <w:t>年因公临时出国（境）计划</w:t>
      </w:r>
      <w:r>
        <w:rPr>
          <w:rFonts w:ascii="仿宋_GB2312" w:eastAsia="仿宋_GB2312" w:hAnsi="仿宋" w:hint="eastAsia"/>
          <w:sz w:val="32"/>
          <w:szCs w:val="32"/>
        </w:rPr>
        <w:t>总</w:t>
      </w:r>
      <w:r w:rsidRPr="00FA6493">
        <w:rPr>
          <w:rFonts w:ascii="仿宋_GB2312" w:eastAsia="仿宋_GB2312" w:hAnsi="仿宋" w:hint="eastAsia"/>
          <w:sz w:val="32"/>
          <w:szCs w:val="32"/>
        </w:rPr>
        <w:t>原则是实施总量控制、结构调整、保障重点、服务经济。</w:t>
      </w:r>
    </w:p>
    <w:p w:rsidR="008E565B" w:rsidRPr="00950C16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（一）</w:t>
      </w:r>
      <w:r>
        <w:rPr>
          <w:rFonts w:ascii="仿宋_GB2312" w:eastAsia="仿宋_GB2312" w:hAnsi="仿宋" w:hint="eastAsia"/>
          <w:b/>
          <w:sz w:val="32"/>
          <w:szCs w:val="32"/>
        </w:rPr>
        <w:t>计划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控制原则</w:t>
      </w:r>
      <w:r>
        <w:rPr>
          <w:rFonts w:ascii="仿宋_GB2312" w:eastAsia="仿宋_GB2312" w:hAnsi="仿宋" w:hint="eastAsia"/>
          <w:sz w:val="32"/>
          <w:szCs w:val="32"/>
        </w:rPr>
        <w:t>根据市领导要求，为提高全市因公出访计划的严肃性和执行率，自</w:t>
      </w:r>
      <w:r w:rsidR="002D1026"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年起将强化出访计划的执行管理。已申报的计划应按时执行，原则上严禁随意更改出访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时间、国家和团长人选。</w:t>
      </w:r>
    </w:p>
    <w:p w:rsidR="008E565B" w:rsidRPr="00FA6493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）数量控制原则</w:t>
      </w:r>
      <w:r w:rsidRPr="00FA6493">
        <w:rPr>
          <w:rFonts w:ascii="仿宋_GB2312" w:eastAsia="仿宋_GB2312" w:hAnsi="仿宋" w:hint="eastAsia"/>
          <w:sz w:val="32"/>
          <w:szCs w:val="32"/>
        </w:rPr>
        <w:t>按照长办发[2014]3号文件规定，</w:t>
      </w:r>
      <w:r w:rsidRPr="00FA6493">
        <w:rPr>
          <w:rFonts w:ascii="仿宋_GB2312" w:eastAsia="仿宋_GB2312" w:hint="eastAsia"/>
          <w:sz w:val="32"/>
          <w:szCs w:val="32"/>
        </w:rPr>
        <w:t>“原则上副省级领导每年出国（境）不超过1次，政府序列分管外事、商务的副市级领导每年不超过1次（省委、省政府，市委、市政府有特殊</w:t>
      </w:r>
      <w:r>
        <w:rPr>
          <w:rFonts w:ascii="仿宋_GB2312" w:eastAsia="仿宋_GB2312" w:hint="eastAsia"/>
          <w:sz w:val="32"/>
          <w:szCs w:val="32"/>
        </w:rPr>
        <w:t>工作</w:t>
      </w:r>
      <w:r w:rsidRPr="00FA6493">
        <w:rPr>
          <w:rFonts w:ascii="仿宋_GB2312" w:eastAsia="仿宋_GB2312" w:hint="eastAsia"/>
          <w:sz w:val="32"/>
          <w:szCs w:val="32"/>
        </w:rPr>
        <w:t>的除外），其他副市级领导1个任期内不超过2次或2年内不超过1次</w:t>
      </w:r>
      <w:r w:rsidRPr="00FA6493"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。局级</w:t>
      </w:r>
      <w:r w:rsidRPr="00FA6493">
        <w:rPr>
          <w:rFonts w:ascii="仿宋_GB2312" w:eastAsia="仿宋_GB2312" w:hAnsi="仿宋" w:hint="eastAsia"/>
          <w:sz w:val="32"/>
          <w:szCs w:val="32"/>
        </w:rPr>
        <w:t>领导每2年出访1次</w:t>
      </w:r>
      <w:r>
        <w:rPr>
          <w:rFonts w:ascii="仿宋_GB2312" w:eastAsia="仿宋_GB2312" w:hAnsi="仿宋" w:hint="eastAsia"/>
          <w:sz w:val="32"/>
          <w:szCs w:val="32"/>
        </w:rPr>
        <w:t>，外经部门可1年1次。</w:t>
      </w:r>
      <w:r w:rsidRPr="00FA6493">
        <w:rPr>
          <w:rFonts w:ascii="仿宋_GB2312" w:eastAsia="仿宋_GB2312" w:hAnsi="仿宋" w:hint="eastAsia"/>
          <w:sz w:val="32"/>
          <w:szCs w:val="32"/>
        </w:rPr>
        <w:t>有必须执行外访任务的正局级领导</w:t>
      </w:r>
      <w:r>
        <w:rPr>
          <w:rFonts w:ascii="仿宋_GB2312" w:eastAsia="仿宋_GB2312" w:hAnsi="仿宋" w:hint="eastAsia"/>
          <w:sz w:val="32"/>
          <w:szCs w:val="32"/>
        </w:rPr>
        <w:t>突破年次的需</w:t>
      </w:r>
      <w:r w:rsidRPr="00FA6493"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ascii="仿宋_GB2312" w:eastAsia="仿宋_GB2312" w:hAnsi="仿宋" w:hint="eastAsia"/>
          <w:sz w:val="32"/>
          <w:szCs w:val="32"/>
        </w:rPr>
        <w:t>主要领导单独审批。</w:t>
      </w:r>
    </w:p>
    <w:p w:rsidR="008E565B" w:rsidRPr="00FA6493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）地域控制原则</w:t>
      </w:r>
      <w:r w:rsidRPr="00FA6493">
        <w:rPr>
          <w:rFonts w:ascii="仿宋_GB2312" w:eastAsia="仿宋_GB2312" w:hAnsi="仿宋" w:hint="eastAsia"/>
          <w:sz w:val="32"/>
          <w:szCs w:val="32"/>
        </w:rPr>
        <w:t>因公出访原则上控制在同一个洲内，</w:t>
      </w:r>
      <w:r>
        <w:rPr>
          <w:rFonts w:ascii="仿宋_GB2312" w:eastAsia="仿宋_GB2312" w:hAnsi="仿宋" w:hint="eastAsia"/>
          <w:sz w:val="32"/>
          <w:szCs w:val="32"/>
        </w:rPr>
        <w:t>原则不</w:t>
      </w:r>
      <w:r w:rsidRPr="00FA6493">
        <w:rPr>
          <w:rFonts w:ascii="仿宋_GB2312" w:eastAsia="仿宋_GB2312" w:hAnsi="仿宋" w:hint="eastAsia"/>
          <w:sz w:val="32"/>
          <w:szCs w:val="32"/>
        </w:rPr>
        <w:t>跨洲执行出访任务。严格控制出访非洲和南美</w:t>
      </w:r>
      <w:r>
        <w:rPr>
          <w:rFonts w:ascii="仿宋_GB2312" w:eastAsia="仿宋_GB2312" w:hAnsi="仿宋" w:hint="eastAsia"/>
          <w:sz w:val="32"/>
          <w:szCs w:val="32"/>
        </w:rPr>
        <w:t>洲，</w:t>
      </w:r>
      <w:r w:rsidRPr="00FA6493">
        <w:rPr>
          <w:rFonts w:ascii="仿宋_GB2312" w:eastAsia="仿宋_GB2312" w:hAnsi="仿宋" w:hint="eastAsia"/>
          <w:sz w:val="32"/>
          <w:szCs w:val="32"/>
        </w:rPr>
        <w:t>严格控制出访旅游热</w:t>
      </w:r>
      <w:proofErr w:type="gramStart"/>
      <w:r w:rsidRPr="00FA6493">
        <w:rPr>
          <w:rFonts w:ascii="仿宋_GB2312" w:eastAsia="仿宋_GB2312" w:hAnsi="仿宋" w:hint="eastAsia"/>
          <w:sz w:val="32"/>
          <w:szCs w:val="32"/>
        </w:rPr>
        <w:t>点国家</w:t>
      </w:r>
      <w:proofErr w:type="gramEnd"/>
      <w:r w:rsidRPr="00FA6493">
        <w:rPr>
          <w:rFonts w:ascii="仿宋_GB2312" w:eastAsia="仿宋_GB2312" w:hAnsi="仿宋" w:hint="eastAsia"/>
          <w:sz w:val="32"/>
          <w:szCs w:val="32"/>
        </w:rPr>
        <w:t>和城市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严格控制不同团组在同一时段内出访同一国家和地区。</w:t>
      </w:r>
    </w:p>
    <w:p w:rsidR="008E565B" w:rsidRPr="003C1E02" w:rsidRDefault="008E565B" w:rsidP="008E565B">
      <w:pPr>
        <w:spacing w:line="520" w:lineRule="exact"/>
        <w:ind w:firstLine="660"/>
        <w:rPr>
          <w:rFonts w:ascii="仿宋_GB2312" w:eastAsia="仿宋_GB2312" w:hAnsi="仿宋"/>
          <w:color w:val="FF0000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四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）人员控制原则</w:t>
      </w:r>
      <w:r w:rsidRPr="00FA6493">
        <w:rPr>
          <w:rFonts w:ascii="仿宋_GB2312" w:eastAsia="仿宋_GB2312" w:hAnsi="仿宋" w:hint="eastAsia"/>
          <w:sz w:val="32"/>
          <w:szCs w:val="32"/>
        </w:rPr>
        <w:t>同一单位领导班子成员不得同团出访，原则上同团中同一单位人员不得超过2人。与出访任务无关人员一律不得参团。</w:t>
      </w:r>
    </w:p>
    <w:p w:rsidR="008E565B" w:rsidRPr="00FA6493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五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）任务控制原则</w:t>
      </w:r>
      <w:r w:rsidRPr="00FA6493">
        <w:rPr>
          <w:rFonts w:ascii="仿宋_GB2312" w:eastAsia="仿宋_GB2312" w:hAnsi="仿宋" w:hint="eastAsia"/>
          <w:sz w:val="32"/>
          <w:szCs w:val="32"/>
        </w:rPr>
        <w:t>出访任务必须真实、明确，落实到人头</w:t>
      </w:r>
      <w:r>
        <w:rPr>
          <w:rFonts w:ascii="仿宋_GB2312" w:eastAsia="仿宋_GB2312" w:hAnsi="仿宋" w:hint="eastAsia"/>
          <w:sz w:val="32"/>
          <w:szCs w:val="32"/>
        </w:rPr>
        <w:t>。原则上出访一个国家</w:t>
      </w:r>
      <w:r w:rsidRPr="00FA6493">
        <w:rPr>
          <w:rFonts w:ascii="仿宋_GB2312" w:eastAsia="仿宋_GB2312" w:hAnsi="仿宋" w:hint="eastAsia"/>
          <w:sz w:val="32"/>
          <w:szCs w:val="32"/>
        </w:rPr>
        <w:t>须执行三项以上</w:t>
      </w:r>
      <w:r>
        <w:rPr>
          <w:rFonts w:ascii="仿宋_GB2312" w:eastAsia="仿宋_GB2312" w:hAnsi="仿宋" w:hint="eastAsia"/>
          <w:sz w:val="32"/>
          <w:szCs w:val="32"/>
        </w:rPr>
        <w:t>工作</w:t>
      </w:r>
      <w:r w:rsidRPr="00FA6493">
        <w:rPr>
          <w:rFonts w:ascii="仿宋_GB2312" w:eastAsia="仿宋_GB2312" w:hAnsi="仿宋" w:hint="eastAsia"/>
          <w:sz w:val="32"/>
          <w:szCs w:val="32"/>
        </w:rPr>
        <w:t>任务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严格控制“任务重复团组”和“任务单一团组”</w:t>
      </w:r>
      <w:r>
        <w:rPr>
          <w:rFonts w:ascii="仿宋_GB2312" w:eastAsia="仿宋_GB2312" w:hAnsi="仿宋" w:hint="eastAsia"/>
          <w:sz w:val="32"/>
          <w:szCs w:val="32"/>
        </w:rPr>
        <w:t>。对既往出访</w:t>
      </w:r>
      <w:r w:rsidRPr="00FA6493">
        <w:rPr>
          <w:rFonts w:ascii="仿宋_GB2312" w:eastAsia="仿宋_GB2312" w:hAnsi="仿宋" w:hint="eastAsia"/>
          <w:sz w:val="32"/>
          <w:szCs w:val="32"/>
        </w:rPr>
        <w:t>团组未按要求完成任务的，或在检查中发现问题未整改的，不批准新的出</w:t>
      </w:r>
      <w:r>
        <w:rPr>
          <w:rFonts w:ascii="仿宋_GB2312" w:eastAsia="仿宋_GB2312" w:hAnsi="仿宋" w:hint="eastAsia"/>
          <w:sz w:val="32"/>
          <w:szCs w:val="32"/>
        </w:rPr>
        <w:t>访</w:t>
      </w:r>
      <w:r w:rsidRPr="00FA6493">
        <w:rPr>
          <w:rFonts w:ascii="仿宋_GB2312" w:eastAsia="仿宋_GB2312" w:hAnsi="仿宋" w:hint="eastAsia"/>
          <w:sz w:val="32"/>
          <w:szCs w:val="32"/>
        </w:rPr>
        <w:t>团组。</w:t>
      </w:r>
    </w:p>
    <w:p w:rsidR="008E565B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）邀请控制原则</w:t>
      </w:r>
      <w:r w:rsidRPr="00FA6493">
        <w:rPr>
          <w:rFonts w:ascii="仿宋_GB2312" w:eastAsia="仿宋_GB2312" w:hAnsi="仿宋" w:hint="eastAsia"/>
          <w:sz w:val="32"/>
          <w:szCs w:val="32"/>
        </w:rPr>
        <w:t>邀请函必须</w:t>
      </w:r>
      <w:r>
        <w:rPr>
          <w:rFonts w:ascii="仿宋_GB2312" w:eastAsia="仿宋_GB2312" w:hAnsi="仿宋" w:hint="eastAsia"/>
          <w:sz w:val="32"/>
          <w:szCs w:val="32"/>
        </w:rPr>
        <w:t>真实、有效、</w:t>
      </w:r>
      <w:r w:rsidRPr="00FA6493">
        <w:rPr>
          <w:rFonts w:ascii="仿宋_GB2312" w:eastAsia="仿宋_GB2312" w:hAnsi="仿宋" w:hint="eastAsia"/>
          <w:sz w:val="32"/>
          <w:szCs w:val="32"/>
        </w:rPr>
        <w:t>对等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FA6493">
        <w:rPr>
          <w:rFonts w:ascii="仿宋_GB2312" w:eastAsia="仿宋_GB2312" w:hAnsi="仿宋" w:hint="eastAsia"/>
          <w:sz w:val="32"/>
          <w:szCs w:val="32"/>
        </w:rPr>
        <w:t>各单位自组出访的团组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需自行提供外方邀请函。</w:t>
      </w:r>
      <w:r>
        <w:rPr>
          <w:rFonts w:ascii="仿宋_GB2312" w:eastAsia="仿宋_GB2312" w:hAnsi="仿宋" w:hint="eastAsia"/>
          <w:sz w:val="32"/>
          <w:szCs w:val="32"/>
        </w:rPr>
        <w:t>严禁通过中介机构出具或购买邀请函，不得应境外中资企业和外国驻华机构、海外华侨华人邀请出访。</w:t>
      </w:r>
    </w:p>
    <w:p w:rsidR="008E565B" w:rsidRPr="00885B7E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885B7E"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885B7E">
        <w:rPr>
          <w:rFonts w:ascii="仿宋_GB2312" w:eastAsia="仿宋_GB2312" w:hAnsi="仿宋" w:hint="eastAsia"/>
          <w:b/>
          <w:sz w:val="32"/>
          <w:szCs w:val="32"/>
        </w:rPr>
        <w:t xml:space="preserve">）双跨控制原则 </w:t>
      </w:r>
      <w:r w:rsidRPr="00885B7E">
        <w:rPr>
          <w:rFonts w:ascii="仿宋_GB2312" w:eastAsia="仿宋_GB2312" w:hAnsi="仿宋" w:hint="eastAsia"/>
          <w:sz w:val="32"/>
          <w:szCs w:val="32"/>
        </w:rPr>
        <w:t>未经</w:t>
      </w:r>
      <w:r>
        <w:rPr>
          <w:rFonts w:ascii="仿宋_GB2312" w:eastAsia="仿宋_GB2312" w:hAnsi="仿宋" w:hint="eastAsia"/>
          <w:sz w:val="32"/>
          <w:szCs w:val="32"/>
        </w:rPr>
        <w:t>外事部门</w:t>
      </w:r>
      <w:r w:rsidRPr="00885B7E">
        <w:rPr>
          <w:rFonts w:ascii="仿宋_GB2312" w:eastAsia="仿宋_GB2312" w:hAnsi="仿宋" w:hint="eastAsia"/>
          <w:sz w:val="32"/>
          <w:szCs w:val="32"/>
        </w:rPr>
        <w:t>允许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885B7E">
        <w:rPr>
          <w:rFonts w:ascii="仿宋_GB2312" w:eastAsia="仿宋_GB2312" w:hAnsi="仿宋" w:hint="eastAsia"/>
          <w:sz w:val="32"/>
          <w:szCs w:val="32"/>
        </w:rPr>
        <w:t>不得单独组织双跨</w:t>
      </w:r>
      <w:r>
        <w:rPr>
          <w:rFonts w:ascii="仿宋_GB2312" w:eastAsia="仿宋_GB2312" w:hAnsi="仿宋" w:hint="eastAsia"/>
          <w:sz w:val="32"/>
          <w:szCs w:val="32"/>
        </w:rPr>
        <w:t>综合</w:t>
      </w:r>
      <w:r w:rsidRPr="00885B7E">
        <w:rPr>
          <w:rFonts w:ascii="仿宋_GB2312" w:eastAsia="仿宋_GB2312" w:hAnsi="仿宋" w:hint="eastAsia"/>
          <w:sz w:val="32"/>
          <w:szCs w:val="32"/>
        </w:rPr>
        <w:t>团组。</w:t>
      </w:r>
      <w:r>
        <w:rPr>
          <w:rFonts w:ascii="仿宋_GB2312" w:eastAsia="仿宋_GB2312" w:hAnsi="仿宋" w:hint="eastAsia"/>
          <w:sz w:val="32"/>
          <w:szCs w:val="32"/>
        </w:rPr>
        <w:t>团组组成应按照从属原则组团，</w:t>
      </w:r>
      <w:r w:rsidRPr="00885B7E">
        <w:rPr>
          <w:rFonts w:ascii="仿宋_GB2312" w:eastAsia="仿宋_GB2312" w:hAnsi="仿宋" w:hint="eastAsia"/>
          <w:sz w:val="32"/>
          <w:szCs w:val="32"/>
        </w:rPr>
        <w:t>市直各部门</w:t>
      </w:r>
      <w:r>
        <w:rPr>
          <w:rFonts w:ascii="仿宋_GB2312" w:eastAsia="仿宋_GB2312" w:hAnsi="仿宋" w:hint="eastAsia"/>
          <w:sz w:val="32"/>
          <w:szCs w:val="32"/>
        </w:rPr>
        <w:t>团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组原则上不能有区（县）</w:t>
      </w:r>
      <w:r w:rsidRPr="00885B7E">
        <w:rPr>
          <w:rFonts w:ascii="仿宋_GB2312" w:eastAsia="仿宋_GB2312" w:hAnsi="仿宋" w:hint="eastAsia"/>
          <w:sz w:val="32"/>
          <w:szCs w:val="32"/>
        </w:rPr>
        <w:t>正、副</w:t>
      </w:r>
      <w:r>
        <w:rPr>
          <w:rFonts w:ascii="仿宋_GB2312" w:eastAsia="仿宋_GB2312" w:hAnsi="仿宋" w:hint="eastAsia"/>
          <w:sz w:val="32"/>
          <w:szCs w:val="32"/>
        </w:rPr>
        <w:t>职</w:t>
      </w:r>
      <w:r w:rsidRPr="00885B7E">
        <w:rPr>
          <w:rFonts w:ascii="仿宋_GB2312" w:eastAsia="仿宋_GB2312" w:hAnsi="仿宋" w:hint="eastAsia"/>
          <w:sz w:val="32"/>
          <w:szCs w:val="32"/>
        </w:rPr>
        <w:t>人员</w:t>
      </w:r>
      <w:r>
        <w:rPr>
          <w:rFonts w:ascii="仿宋_GB2312" w:eastAsia="仿宋_GB2312" w:hAnsi="仿宋" w:hint="eastAsia"/>
          <w:sz w:val="32"/>
          <w:szCs w:val="32"/>
        </w:rPr>
        <w:t>参团。</w:t>
      </w:r>
    </w:p>
    <w:p w:rsidR="008E565B" w:rsidRPr="00BB7AA4" w:rsidRDefault="008E565B" w:rsidP="008E565B">
      <w:pPr>
        <w:spacing w:line="520" w:lineRule="exact"/>
        <w:ind w:firstLine="660"/>
        <w:rPr>
          <w:rFonts w:ascii="仿宋_GB2312" w:eastAsia="仿宋_GB2312" w:hAnsi="仿宋"/>
          <w:color w:val="000000"/>
          <w:sz w:val="32"/>
          <w:szCs w:val="32"/>
        </w:rPr>
      </w:pPr>
      <w:r w:rsidRPr="00BB7AA4">
        <w:rPr>
          <w:rFonts w:ascii="仿宋_GB2312" w:eastAsia="仿宋_GB2312" w:hAnsi="仿宋" w:hint="eastAsia"/>
          <w:b/>
          <w:color w:val="000000"/>
          <w:sz w:val="32"/>
          <w:szCs w:val="32"/>
        </w:rPr>
        <w:t>（</w:t>
      </w:r>
      <w:r>
        <w:rPr>
          <w:rFonts w:ascii="宋体" w:hAnsi="宋体" w:cs="宋体" w:hint="eastAsia"/>
          <w:b/>
          <w:color w:val="000000"/>
          <w:sz w:val="32"/>
          <w:szCs w:val="32"/>
        </w:rPr>
        <w:t>八</w:t>
      </w:r>
      <w:r w:rsidRPr="00BB7AA4">
        <w:rPr>
          <w:rFonts w:ascii="仿宋_GB2312" w:eastAsia="仿宋_GB2312" w:hAnsi="仿宋" w:hint="eastAsia"/>
          <w:b/>
          <w:color w:val="000000"/>
          <w:sz w:val="32"/>
          <w:szCs w:val="32"/>
        </w:rPr>
        <w:t>）预算控制原则</w:t>
      </w:r>
      <w:r w:rsidRPr="00BB7AA4">
        <w:rPr>
          <w:rFonts w:ascii="仿宋_GB2312" w:eastAsia="仿宋_GB2312" w:hAnsi="仿宋" w:hint="eastAsia"/>
          <w:color w:val="000000"/>
          <w:sz w:val="32"/>
          <w:szCs w:val="32"/>
        </w:rPr>
        <w:t>。出国（境）经费严格按“三公经费”预算限额上报，实行经费总额零增长。各县（市）区上报的出国（境）经费预算须与“三公经费”预算公开数相符。</w:t>
      </w:r>
    </w:p>
    <w:p w:rsidR="008E565B" w:rsidRPr="00350803" w:rsidRDefault="008E565B" w:rsidP="008E565B">
      <w:pPr>
        <w:numPr>
          <w:ilvl w:val="0"/>
          <w:numId w:val="1"/>
        </w:numPr>
        <w:spacing w:line="520" w:lineRule="exact"/>
        <w:rPr>
          <w:rFonts w:ascii="黑体" w:eastAsia="黑体" w:hAnsi="黑体"/>
          <w:sz w:val="32"/>
          <w:szCs w:val="32"/>
        </w:rPr>
      </w:pPr>
      <w:r w:rsidRPr="00350803">
        <w:rPr>
          <w:rFonts w:ascii="黑体" w:eastAsia="黑体" w:hAnsi="黑体" w:hint="eastAsia"/>
          <w:sz w:val="32"/>
          <w:szCs w:val="32"/>
        </w:rPr>
        <w:t>申报团组</w:t>
      </w:r>
    </w:p>
    <w:p w:rsidR="008E565B" w:rsidRPr="00FA6493" w:rsidRDefault="008E565B" w:rsidP="008E565B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（一）自</w:t>
      </w:r>
      <w:proofErr w:type="gramStart"/>
      <w:r w:rsidRPr="00FA6493">
        <w:rPr>
          <w:rFonts w:ascii="仿宋_GB2312" w:eastAsia="仿宋_GB2312" w:hAnsi="仿宋" w:hint="eastAsia"/>
          <w:b/>
          <w:sz w:val="32"/>
          <w:szCs w:val="32"/>
        </w:rPr>
        <w:t>组团组</w:t>
      </w:r>
      <w:r w:rsidRPr="00FA6493">
        <w:rPr>
          <w:rFonts w:ascii="仿宋_GB2312" w:eastAsia="仿宋_GB2312" w:hAnsi="仿宋" w:hint="eastAsia"/>
          <w:sz w:val="32"/>
          <w:szCs w:val="32"/>
        </w:rPr>
        <w:t>各</w:t>
      </w:r>
      <w:proofErr w:type="gramEnd"/>
      <w:r w:rsidRPr="00FA6493">
        <w:rPr>
          <w:rFonts w:ascii="仿宋_GB2312" w:eastAsia="仿宋_GB2312" w:hAnsi="仿宋" w:hint="eastAsia"/>
          <w:sz w:val="32"/>
          <w:szCs w:val="32"/>
        </w:rPr>
        <w:t>有关单位根据本单位实际工作需要</w:t>
      </w:r>
      <w:r>
        <w:rPr>
          <w:rFonts w:ascii="仿宋_GB2312" w:eastAsia="仿宋_GB2312" w:hint="eastAsia"/>
          <w:sz w:val="32"/>
          <w:szCs w:val="32"/>
        </w:rPr>
        <w:t>提出出访</w:t>
      </w:r>
      <w:r w:rsidRPr="00FA6493">
        <w:rPr>
          <w:rFonts w:ascii="仿宋_GB2312" w:eastAsia="仿宋_GB2312" w:hint="eastAsia"/>
          <w:sz w:val="32"/>
          <w:szCs w:val="32"/>
        </w:rPr>
        <w:t>计划和人员组成。</w:t>
      </w:r>
    </w:p>
    <w:p w:rsidR="008E565B" w:rsidRPr="00FA6493" w:rsidRDefault="008E565B" w:rsidP="008E565B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（二）综合团组</w:t>
      </w:r>
      <w:r w:rsidRPr="00FA6493">
        <w:rPr>
          <w:rFonts w:ascii="仿宋_GB2312" w:eastAsia="仿宋_GB2312" w:hAnsi="仿宋" w:hint="eastAsia"/>
          <w:sz w:val="32"/>
          <w:szCs w:val="32"/>
        </w:rPr>
        <w:t>根据全市</w:t>
      </w:r>
      <w:r>
        <w:rPr>
          <w:rFonts w:ascii="仿宋_GB2312" w:eastAsia="仿宋_GB2312" w:hAnsi="仿宋" w:hint="eastAsia"/>
          <w:sz w:val="32"/>
          <w:szCs w:val="32"/>
        </w:rPr>
        <w:t>中心</w:t>
      </w:r>
      <w:r w:rsidRPr="00FA6493">
        <w:rPr>
          <w:rFonts w:ascii="仿宋_GB2312" w:eastAsia="仿宋_GB2312" w:hAnsi="仿宋" w:hint="eastAsia"/>
          <w:sz w:val="32"/>
          <w:szCs w:val="32"/>
        </w:rPr>
        <w:t>工作，组成因公出访综合团组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FA6493">
        <w:rPr>
          <w:rFonts w:ascii="仿宋_GB2312" w:eastAsia="仿宋_GB2312" w:hAnsi="仿宋" w:hint="eastAsia"/>
          <w:sz w:val="32"/>
          <w:szCs w:val="32"/>
        </w:rPr>
        <w:t>各有关单位可根据工作需要，提出申请牵头或参与综合团组。组织综合出访团组的目的是为了系统地解决问题，提高出访效率，节约经费。</w:t>
      </w:r>
    </w:p>
    <w:p w:rsidR="008E565B" w:rsidRPr="00E3704F" w:rsidRDefault="008E565B" w:rsidP="008E565B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E3704F">
        <w:rPr>
          <w:rFonts w:ascii="黑体" w:eastAsia="黑体" w:hAnsi="黑体" w:hint="eastAsia"/>
          <w:sz w:val="32"/>
          <w:szCs w:val="32"/>
        </w:rPr>
        <w:t>三、申报要求</w:t>
      </w:r>
    </w:p>
    <w:p w:rsidR="008E565B" w:rsidRPr="00FA6493" w:rsidRDefault="008E565B" w:rsidP="008E565B">
      <w:pPr>
        <w:spacing w:line="520" w:lineRule="exact"/>
        <w:ind w:left="180" w:firstLineChars="150" w:firstLine="482"/>
        <w:rPr>
          <w:rFonts w:ascii="仿宋_GB2312" w:eastAsia="仿宋_GB2312" w:hAnsi="仿宋"/>
          <w:b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1、申报时间</w:t>
      </w:r>
    </w:p>
    <w:p w:rsidR="008E565B" w:rsidRPr="00FA6493" w:rsidRDefault="008E565B" w:rsidP="008E565B">
      <w:pPr>
        <w:spacing w:line="520" w:lineRule="exact"/>
        <w:ind w:firstLineChars="206" w:firstLine="659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申报时间为：</w:t>
      </w:r>
      <w:r w:rsidRPr="00E8157B">
        <w:rPr>
          <w:rFonts w:ascii="仿宋_GB2312" w:eastAsia="仿宋_GB2312" w:hAnsi="仿宋" w:hint="eastAsia"/>
          <w:sz w:val="32"/>
          <w:szCs w:val="32"/>
        </w:rPr>
        <w:t>201</w:t>
      </w:r>
      <w:r w:rsidR="00B1199C" w:rsidRPr="00E8157B">
        <w:rPr>
          <w:rFonts w:ascii="仿宋_GB2312" w:eastAsia="仿宋_GB2312" w:hAnsi="仿宋" w:hint="eastAsia"/>
          <w:sz w:val="32"/>
          <w:szCs w:val="32"/>
        </w:rPr>
        <w:t>9</w:t>
      </w:r>
      <w:r w:rsidRPr="00E8157B">
        <w:rPr>
          <w:rFonts w:ascii="仿宋_GB2312" w:eastAsia="仿宋_GB2312" w:hAnsi="仿宋" w:hint="eastAsia"/>
          <w:sz w:val="32"/>
          <w:szCs w:val="32"/>
        </w:rPr>
        <w:t>年</w:t>
      </w:r>
      <w:r w:rsidR="00B1199C" w:rsidRPr="00E8157B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E8157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E8157B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E8157B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Pr="00E8157B">
        <w:rPr>
          <w:rFonts w:ascii="仿宋_GB2312" w:eastAsia="仿宋_GB2312" w:hAnsi="仿宋" w:hint="eastAsia"/>
          <w:sz w:val="32"/>
          <w:szCs w:val="32"/>
        </w:rPr>
        <w:t>至</w:t>
      </w:r>
      <w:r w:rsidR="00B1199C" w:rsidRPr="00E8157B">
        <w:rPr>
          <w:rFonts w:ascii="仿宋_GB2312" w:eastAsia="仿宋_GB2312" w:hAnsi="仿宋" w:hint="eastAsia"/>
          <w:sz w:val="32"/>
          <w:szCs w:val="32"/>
        </w:rPr>
        <w:t>10</w:t>
      </w:r>
      <w:r w:rsidRPr="00E8157B">
        <w:rPr>
          <w:rFonts w:ascii="仿宋_GB2312" w:eastAsia="仿宋_GB2312" w:hAnsi="仿宋" w:hint="eastAsia"/>
          <w:sz w:val="32"/>
          <w:szCs w:val="32"/>
        </w:rPr>
        <w:t>月</w:t>
      </w:r>
      <w:r w:rsidR="00E8157B">
        <w:rPr>
          <w:rFonts w:ascii="仿宋_GB2312" w:eastAsia="仿宋_GB2312" w:hAnsi="仿宋" w:hint="eastAsia"/>
          <w:sz w:val="32"/>
          <w:szCs w:val="32"/>
        </w:rPr>
        <w:t>31</w:t>
      </w:r>
      <w:r w:rsidRPr="00E8157B">
        <w:rPr>
          <w:rFonts w:ascii="仿宋_GB2312" w:eastAsia="仿宋_GB2312" w:hAnsi="仿宋" w:hint="eastAsia"/>
          <w:sz w:val="32"/>
          <w:szCs w:val="32"/>
        </w:rPr>
        <w:t>日。</w:t>
      </w:r>
      <w:r w:rsidR="005C6040">
        <w:rPr>
          <w:rFonts w:ascii="仿宋_GB2312" w:eastAsia="仿宋_GB2312" w:hAnsi="仿宋" w:hint="eastAsia"/>
          <w:sz w:val="32"/>
          <w:szCs w:val="32"/>
        </w:rPr>
        <w:t>由于出访</w:t>
      </w:r>
      <w:r w:rsidRPr="00FA6493">
        <w:rPr>
          <w:rFonts w:ascii="仿宋_GB2312" w:eastAsia="仿宋_GB2312" w:hAnsi="仿宋" w:hint="eastAsia"/>
          <w:sz w:val="32"/>
          <w:szCs w:val="32"/>
        </w:rPr>
        <w:t>计划将向</w:t>
      </w:r>
      <w:r>
        <w:rPr>
          <w:rFonts w:ascii="仿宋_GB2312" w:eastAsia="仿宋_GB2312" w:hAnsi="仿宋" w:hint="eastAsia"/>
          <w:sz w:val="32"/>
          <w:szCs w:val="32"/>
        </w:rPr>
        <w:t>省和</w:t>
      </w:r>
      <w:r w:rsidRPr="00FA6493">
        <w:rPr>
          <w:rFonts w:ascii="仿宋_GB2312" w:eastAsia="仿宋_GB2312" w:hAnsi="仿宋" w:hint="eastAsia"/>
          <w:sz w:val="32"/>
          <w:szCs w:val="32"/>
        </w:rPr>
        <w:t>国家上报，全市申报工作逾期将不予受理。</w:t>
      </w:r>
    </w:p>
    <w:p w:rsidR="008E565B" w:rsidRPr="00FA6493" w:rsidRDefault="008E565B" w:rsidP="008E565B">
      <w:pPr>
        <w:spacing w:line="520" w:lineRule="exact"/>
        <w:ind w:left="180" w:firstLineChars="150" w:firstLine="482"/>
        <w:rPr>
          <w:rFonts w:ascii="仿宋_GB2312" w:eastAsia="仿宋_GB2312" w:hAnsi="仿宋"/>
          <w:b/>
          <w:sz w:val="32"/>
          <w:szCs w:val="32"/>
        </w:rPr>
      </w:pPr>
      <w:r w:rsidRPr="00FA6493">
        <w:rPr>
          <w:rFonts w:ascii="仿宋_GB2312" w:eastAsia="仿宋_GB2312" w:hAnsi="仿宋" w:hint="eastAsia"/>
          <w:b/>
          <w:sz w:val="32"/>
          <w:szCs w:val="32"/>
        </w:rPr>
        <w:t>2、申报方式</w:t>
      </w:r>
    </w:p>
    <w:p w:rsidR="008E565B" w:rsidRDefault="00600FBC" w:rsidP="000E0571">
      <w:pPr>
        <w:spacing w:line="520" w:lineRule="exact"/>
        <w:ind w:firstLineChars="206" w:firstLine="659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为加强因公出访息的保密工作，</w:t>
      </w:r>
      <w:r w:rsidR="00C67D41" w:rsidRPr="00FA6493">
        <w:rPr>
          <w:rFonts w:ascii="仿宋_GB2312" w:eastAsia="仿宋_GB2312" w:hAnsi="仿宋" w:hint="eastAsia"/>
          <w:sz w:val="32"/>
          <w:szCs w:val="32"/>
        </w:rPr>
        <w:t>各单位</w:t>
      </w:r>
      <w:r w:rsidR="00B1199C">
        <w:rPr>
          <w:rFonts w:ascii="仿宋_GB2312" w:eastAsia="仿宋_GB2312" w:hAnsi="仿宋" w:hint="eastAsia"/>
          <w:sz w:val="32"/>
          <w:szCs w:val="32"/>
        </w:rPr>
        <w:t>2020年因公出国（境）计划拟定后，</w:t>
      </w:r>
      <w:r w:rsidR="00C67D41">
        <w:rPr>
          <w:rFonts w:ascii="仿宋_GB2312" w:eastAsia="仿宋_GB2312" w:hAnsi="仿宋" w:hint="eastAsia"/>
          <w:sz w:val="32"/>
          <w:szCs w:val="32"/>
        </w:rPr>
        <w:t>不再通过“</w:t>
      </w:r>
      <w:r w:rsidR="00C67D41" w:rsidRPr="00FA6493">
        <w:rPr>
          <w:rFonts w:ascii="仿宋_GB2312" w:eastAsia="仿宋_GB2312" w:hAnsi="仿宋" w:hint="eastAsia"/>
          <w:sz w:val="32"/>
          <w:szCs w:val="32"/>
        </w:rPr>
        <w:t>因公出国（境）计划</w:t>
      </w:r>
      <w:r w:rsidR="00C67D41">
        <w:rPr>
          <w:rFonts w:ascii="仿宋_GB2312" w:eastAsia="仿宋_GB2312" w:hAnsi="仿宋" w:hint="eastAsia"/>
          <w:sz w:val="32"/>
          <w:szCs w:val="32"/>
        </w:rPr>
        <w:t>和预算</w:t>
      </w:r>
      <w:r w:rsidR="00C67D41" w:rsidRPr="00FA6493">
        <w:rPr>
          <w:rFonts w:ascii="仿宋_GB2312" w:eastAsia="仿宋_GB2312" w:hAnsi="仿宋" w:hint="eastAsia"/>
          <w:sz w:val="32"/>
          <w:szCs w:val="32"/>
        </w:rPr>
        <w:t>申报平台</w:t>
      </w:r>
      <w:r w:rsidR="00C67D41">
        <w:rPr>
          <w:rFonts w:ascii="仿宋_GB2312" w:eastAsia="仿宋_GB2312" w:hAnsi="仿宋" w:hint="eastAsia"/>
          <w:sz w:val="32"/>
          <w:szCs w:val="32"/>
        </w:rPr>
        <w:t>”申报，应</w:t>
      </w:r>
      <w:r w:rsidR="00B1199C">
        <w:rPr>
          <w:rFonts w:ascii="仿宋_GB2312" w:eastAsia="仿宋_GB2312" w:hAnsi="仿宋" w:hint="eastAsia"/>
          <w:sz w:val="32"/>
          <w:szCs w:val="32"/>
        </w:rPr>
        <w:t>按照</w:t>
      </w:r>
      <w:r w:rsidR="00F81A84">
        <w:rPr>
          <w:rFonts w:ascii="仿宋_GB2312" w:eastAsia="仿宋_GB2312" w:hAnsi="仿宋" w:hint="eastAsia"/>
          <w:sz w:val="32"/>
          <w:szCs w:val="32"/>
        </w:rPr>
        <w:t>市</w:t>
      </w:r>
      <w:r w:rsidR="00C67D41">
        <w:rPr>
          <w:rFonts w:ascii="仿宋_GB2312" w:eastAsia="仿宋_GB2312" w:hAnsi="仿宋" w:hint="eastAsia"/>
          <w:sz w:val="32"/>
          <w:szCs w:val="32"/>
        </w:rPr>
        <w:t>外办</w:t>
      </w:r>
      <w:r w:rsidR="00B1199C">
        <w:rPr>
          <w:rFonts w:ascii="仿宋_GB2312" w:eastAsia="仿宋_GB2312" w:hAnsi="仿宋" w:hint="eastAsia"/>
          <w:sz w:val="32"/>
          <w:szCs w:val="32"/>
        </w:rPr>
        <w:t>提供的表格规范填写</w:t>
      </w:r>
      <w:r w:rsidR="00CE4FBE">
        <w:rPr>
          <w:rFonts w:ascii="仿宋_GB2312" w:eastAsia="仿宋_GB2312" w:hAnsi="仿宋" w:hint="eastAsia"/>
          <w:sz w:val="32"/>
          <w:szCs w:val="32"/>
        </w:rPr>
        <w:t>，</w:t>
      </w:r>
      <w:r w:rsidR="00B1199C">
        <w:rPr>
          <w:rFonts w:ascii="仿宋_GB2312" w:eastAsia="仿宋_GB2312" w:hAnsi="仿宋" w:hint="eastAsia"/>
          <w:sz w:val="32"/>
          <w:szCs w:val="32"/>
        </w:rPr>
        <w:t>电子表格请到市外办</w:t>
      </w:r>
      <w:r w:rsidR="005C6040">
        <w:rPr>
          <w:rFonts w:ascii="仿宋_GB2312" w:eastAsia="仿宋_GB2312" w:hAnsi="仿宋" w:hint="eastAsia"/>
          <w:sz w:val="32"/>
          <w:szCs w:val="32"/>
        </w:rPr>
        <w:t>官方</w:t>
      </w:r>
      <w:r w:rsidR="00B1199C">
        <w:rPr>
          <w:rFonts w:ascii="仿宋_GB2312" w:eastAsia="仿宋_GB2312" w:hAnsi="仿宋" w:hint="eastAsia"/>
          <w:sz w:val="32"/>
          <w:szCs w:val="32"/>
        </w:rPr>
        <w:t>网站</w:t>
      </w:r>
      <w:r w:rsidR="00F81A84">
        <w:rPr>
          <w:rFonts w:ascii="仿宋_GB2312" w:eastAsia="仿宋_GB2312" w:hAnsi="仿宋" w:hint="eastAsia"/>
          <w:sz w:val="32"/>
          <w:szCs w:val="32"/>
        </w:rPr>
        <w:t>（</w:t>
      </w:r>
      <w:hyperlink r:id="rId7" w:history="1">
        <w:r w:rsidR="000E0571" w:rsidRPr="00C824A0">
          <w:rPr>
            <w:rStyle w:val="a6"/>
            <w:rFonts w:ascii="仿宋_GB2312" w:eastAsia="仿宋_GB2312" w:hAnsi="仿宋" w:hint="eastAsia"/>
            <w:sz w:val="32"/>
            <w:szCs w:val="32"/>
          </w:rPr>
          <w:t>http://ccfao.changchun.gov.cn</w:t>
        </w:r>
      </w:hyperlink>
      <w:r w:rsidR="00F81A84">
        <w:rPr>
          <w:rFonts w:ascii="仿宋_GB2312" w:eastAsia="仿宋_GB2312" w:hAnsi="仿宋" w:hint="eastAsia"/>
          <w:sz w:val="32"/>
          <w:szCs w:val="32"/>
        </w:rPr>
        <w:t>）</w:t>
      </w:r>
      <w:r w:rsidR="004640B5">
        <w:rPr>
          <w:rFonts w:ascii="仿宋_GB2312" w:eastAsia="仿宋_GB2312" w:hAnsi="仿宋" w:hint="eastAsia"/>
          <w:sz w:val="32"/>
          <w:szCs w:val="32"/>
        </w:rPr>
        <w:t>下载（办事服务—因公出国（境）审批—表格下载）</w:t>
      </w:r>
      <w:r w:rsidR="00CE4FBE">
        <w:rPr>
          <w:rFonts w:ascii="仿宋_GB2312" w:eastAsia="仿宋_GB2312" w:hAnsi="仿宋" w:hint="eastAsia"/>
          <w:sz w:val="32"/>
          <w:szCs w:val="32"/>
        </w:rPr>
        <w:t>，</w:t>
      </w:r>
      <w:r w:rsidR="000E0571">
        <w:rPr>
          <w:rFonts w:ascii="仿宋_GB2312" w:eastAsia="仿宋_GB2312" w:hAnsi="仿宋" w:hint="eastAsia"/>
          <w:sz w:val="32"/>
          <w:szCs w:val="32"/>
        </w:rPr>
        <w:t>并</w:t>
      </w:r>
      <w:r w:rsidR="00CE4FBE">
        <w:rPr>
          <w:rFonts w:ascii="仿宋_GB2312" w:eastAsia="仿宋_GB2312" w:hAnsi="仿宋" w:hint="eastAsia"/>
          <w:sz w:val="32"/>
          <w:szCs w:val="32"/>
        </w:rPr>
        <w:t>于2019年10月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 w:rsidR="00CE4FBE">
        <w:rPr>
          <w:rFonts w:ascii="仿宋_GB2312" w:eastAsia="仿宋_GB2312" w:hAnsi="仿宋" w:hint="eastAsia"/>
          <w:sz w:val="32"/>
          <w:szCs w:val="32"/>
        </w:rPr>
        <w:t>日前将纸质和电子（光盘）计划表格一并报市外办审批窗口</w:t>
      </w:r>
      <w:r w:rsidR="00CE4FBE" w:rsidRPr="00CE4FBE">
        <w:rPr>
          <w:rFonts w:ascii="仿宋_GB2312" w:eastAsia="仿宋_GB2312" w:hAnsi="仿宋" w:hint="eastAsia"/>
          <w:sz w:val="32"/>
          <w:szCs w:val="32"/>
        </w:rPr>
        <w:t>（</w:t>
      </w:r>
      <w:r w:rsidR="008E565B" w:rsidRPr="00CE4FBE">
        <w:rPr>
          <w:rFonts w:ascii="仿宋_GB2312" w:eastAsia="仿宋_GB2312" w:hAnsi="仿宋" w:hint="eastAsia"/>
          <w:sz w:val="32"/>
          <w:szCs w:val="32"/>
        </w:rPr>
        <w:t>咨询电话:8877533</w:t>
      </w:r>
      <w:r w:rsidR="00C67D41">
        <w:rPr>
          <w:rFonts w:ascii="仿宋_GB2312" w:eastAsia="仿宋_GB2312" w:hAnsi="仿宋" w:hint="eastAsia"/>
          <w:sz w:val="32"/>
          <w:szCs w:val="32"/>
        </w:rPr>
        <w:t>5</w:t>
      </w:r>
      <w:r w:rsidR="00CE4FBE" w:rsidRPr="00CE4FBE">
        <w:rPr>
          <w:rFonts w:ascii="仿宋_GB2312" w:eastAsia="仿宋_GB2312" w:hAnsi="仿宋" w:hint="eastAsia"/>
          <w:sz w:val="32"/>
          <w:szCs w:val="32"/>
        </w:rPr>
        <w:t>）</w:t>
      </w:r>
      <w:r w:rsidR="00CE4FBE">
        <w:rPr>
          <w:rFonts w:ascii="仿宋_GB2312" w:eastAsia="仿宋_GB2312" w:hAnsi="仿宋" w:hint="eastAsia"/>
          <w:sz w:val="32"/>
          <w:szCs w:val="32"/>
        </w:rPr>
        <w:t>。</w:t>
      </w:r>
    </w:p>
    <w:p w:rsidR="008E565B" w:rsidRPr="00FA6493" w:rsidRDefault="008E565B" w:rsidP="008E565B">
      <w:pPr>
        <w:spacing w:line="520" w:lineRule="exact"/>
        <w:ind w:left="180" w:firstLineChars="150" w:firstLine="48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</w:t>
      </w:r>
      <w:r w:rsidRPr="00FA6493">
        <w:rPr>
          <w:rFonts w:ascii="仿宋_GB2312" w:eastAsia="仿宋_GB2312" w:hAnsi="仿宋" w:hint="eastAsia"/>
          <w:b/>
          <w:sz w:val="32"/>
          <w:szCs w:val="32"/>
        </w:rPr>
        <w:t>、申报预审</w:t>
      </w:r>
    </w:p>
    <w:p w:rsidR="008E565B" w:rsidRPr="00FA6493" w:rsidRDefault="008E565B" w:rsidP="008E565B">
      <w:pPr>
        <w:spacing w:line="520" w:lineRule="exact"/>
        <w:ind w:firstLineChars="206" w:firstLine="659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各组团单位在申报团组</w:t>
      </w:r>
      <w:r>
        <w:rPr>
          <w:rFonts w:ascii="仿宋_GB2312" w:eastAsia="仿宋_GB2312" w:hAnsi="仿宋" w:hint="eastAsia"/>
          <w:sz w:val="32"/>
          <w:szCs w:val="32"/>
        </w:rPr>
        <w:t>计划</w:t>
      </w:r>
      <w:r w:rsidRPr="00FA6493">
        <w:rPr>
          <w:rFonts w:ascii="仿宋_GB2312" w:eastAsia="仿宋_GB2312" w:hAnsi="仿宋" w:hint="eastAsia"/>
          <w:sz w:val="32"/>
          <w:szCs w:val="32"/>
        </w:rPr>
        <w:t>前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要经过充分论证，经本单位党委（组）</w:t>
      </w:r>
      <w:r>
        <w:rPr>
          <w:rFonts w:ascii="仿宋_GB2312" w:eastAsia="仿宋_GB2312" w:hAnsi="仿宋" w:hint="eastAsia"/>
          <w:sz w:val="32"/>
          <w:szCs w:val="32"/>
        </w:rPr>
        <w:t>研究</w:t>
      </w:r>
      <w:r w:rsidRPr="00FA6493"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 w:hint="eastAsia"/>
          <w:sz w:val="32"/>
          <w:szCs w:val="32"/>
        </w:rPr>
        <w:t>，并征得市主管</w:t>
      </w:r>
      <w:r w:rsidRPr="00FA6493">
        <w:rPr>
          <w:rFonts w:ascii="仿宋_GB2312" w:eastAsia="仿宋_GB2312" w:hAnsi="仿宋" w:hint="eastAsia"/>
          <w:sz w:val="32"/>
          <w:szCs w:val="32"/>
        </w:rPr>
        <w:t>领导同意后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FA6493">
        <w:rPr>
          <w:rFonts w:ascii="仿宋_GB2312" w:eastAsia="仿宋_GB2312" w:hAnsi="仿宋" w:hint="eastAsia"/>
          <w:sz w:val="32"/>
          <w:szCs w:val="32"/>
        </w:rPr>
        <w:t>方可申报。</w:t>
      </w:r>
    </w:p>
    <w:p w:rsidR="008E565B" w:rsidRDefault="008E565B" w:rsidP="008E565B">
      <w:pPr>
        <w:spacing w:line="520" w:lineRule="exact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各地各部门要高度重视因公临时出国（境）计划的编制和</w:t>
      </w:r>
      <w:r w:rsidRPr="00FA6493">
        <w:rPr>
          <w:rFonts w:ascii="仿宋_GB2312" w:eastAsia="仿宋_GB2312" w:hAnsi="仿宋" w:hint="eastAsia"/>
          <w:sz w:val="32"/>
          <w:szCs w:val="32"/>
        </w:rPr>
        <w:t>申</w:t>
      </w:r>
      <w:r>
        <w:rPr>
          <w:rFonts w:ascii="仿宋_GB2312" w:eastAsia="仿宋_GB2312" w:hAnsi="仿宋" w:hint="eastAsia"/>
          <w:sz w:val="32"/>
          <w:szCs w:val="32"/>
        </w:rPr>
        <w:t>报工作。申报工作须由各地各部门的外事机构负责。未申报</w:t>
      </w:r>
      <w:r w:rsidRPr="00FA6493">
        <w:rPr>
          <w:rFonts w:ascii="仿宋_GB2312" w:eastAsia="仿宋_GB2312" w:hAnsi="仿宋" w:hint="eastAsia"/>
          <w:sz w:val="32"/>
          <w:szCs w:val="32"/>
        </w:rPr>
        <w:t>本年度</w:t>
      </w:r>
      <w:r w:rsidR="00CE4FBE">
        <w:rPr>
          <w:rFonts w:ascii="仿宋_GB2312" w:eastAsia="仿宋_GB2312" w:hAnsi="仿宋" w:hint="eastAsia"/>
          <w:sz w:val="32"/>
          <w:szCs w:val="32"/>
        </w:rPr>
        <w:t>出访</w:t>
      </w:r>
      <w:r w:rsidRPr="00FA6493">
        <w:rPr>
          <w:rFonts w:ascii="仿宋_GB2312" w:eastAsia="仿宋_GB2312" w:hAnsi="仿宋" w:hint="eastAsia"/>
          <w:sz w:val="32"/>
          <w:szCs w:val="32"/>
        </w:rPr>
        <w:t>计划</w:t>
      </w:r>
      <w:r w:rsidR="00CE4FBE"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，不得追加。</w:t>
      </w:r>
      <w:r w:rsidRPr="00FA6493">
        <w:rPr>
          <w:rFonts w:ascii="仿宋_GB2312" w:eastAsia="仿宋_GB2312" w:hAnsi="仿宋" w:hint="eastAsia"/>
          <w:sz w:val="32"/>
          <w:szCs w:val="32"/>
        </w:rPr>
        <w:t>无出访计划</w:t>
      </w:r>
      <w:r>
        <w:rPr>
          <w:rFonts w:ascii="仿宋_GB2312" w:eastAsia="仿宋_GB2312" w:hAnsi="仿宋" w:hint="eastAsia"/>
          <w:sz w:val="32"/>
          <w:szCs w:val="32"/>
        </w:rPr>
        <w:t>的一律不得出访</w:t>
      </w:r>
      <w:r w:rsidRPr="00FA6493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计划和预算确定后原则上不予调整，特殊情况需要调整的须按规定程序进行审批。</w:t>
      </w:r>
    </w:p>
    <w:p w:rsidR="008E565B" w:rsidRPr="006F1C4D" w:rsidRDefault="008E565B" w:rsidP="008E565B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附件：1</w:t>
      </w:r>
      <w:r w:rsidR="009E4E48">
        <w:rPr>
          <w:rFonts w:ascii="仿宋_GB2312" w:eastAsia="仿宋_GB2312" w:hAnsi="仿宋" w:hint="eastAsia"/>
          <w:sz w:val="32"/>
          <w:szCs w:val="32"/>
        </w:rPr>
        <w:t>、</w:t>
      </w:r>
      <w:r w:rsidRPr="00FA6493">
        <w:rPr>
          <w:rFonts w:ascii="仿宋_GB2312" w:eastAsia="仿宋_GB2312" w:hAnsi="仿宋" w:hint="eastAsia"/>
          <w:sz w:val="32"/>
          <w:szCs w:val="32"/>
        </w:rPr>
        <w:t>2</w:t>
      </w:r>
      <w:r w:rsidR="002E4E56">
        <w:rPr>
          <w:rFonts w:ascii="仿宋_GB2312" w:eastAsia="仿宋_GB2312" w:hAnsi="仿宋" w:hint="eastAsia"/>
          <w:sz w:val="32"/>
          <w:szCs w:val="32"/>
        </w:rPr>
        <w:t>020</w:t>
      </w:r>
      <w:r w:rsidRPr="00FA6493">
        <w:rPr>
          <w:rFonts w:ascii="仿宋_GB2312" w:eastAsia="仿宋_GB2312" w:hAnsi="仿宋" w:hint="eastAsia"/>
          <w:sz w:val="32"/>
          <w:szCs w:val="32"/>
        </w:rPr>
        <w:t>年重点支持对外交流领域</w:t>
      </w:r>
    </w:p>
    <w:p w:rsidR="008E565B" w:rsidRDefault="008E565B" w:rsidP="008E565B">
      <w:pPr>
        <w:spacing w:line="52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 w:rsidRPr="00FA6493">
        <w:rPr>
          <w:rFonts w:ascii="仿宋_GB2312" w:eastAsia="仿宋_GB2312" w:hAnsi="仿宋" w:hint="eastAsia"/>
          <w:sz w:val="32"/>
          <w:szCs w:val="32"/>
        </w:rPr>
        <w:t>2</w:t>
      </w:r>
      <w:r w:rsidR="009E4E48">
        <w:rPr>
          <w:rFonts w:ascii="仿宋_GB2312" w:eastAsia="仿宋_GB2312" w:hAnsi="仿宋" w:hint="eastAsia"/>
          <w:sz w:val="32"/>
          <w:szCs w:val="32"/>
        </w:rPr>
        <w:t>、</w:t>
      </w:r>
      <w:r w:rsidR="002E4E56">
        <w:rPr>
          <w:rFonts w:ascii="仿宋_GB2312" w:eastAsia="仿宋_GB2312" w:hAnsi="仿宋" w:hint="eastAsia"/>
          <w:sz w:val="32"/>
          <w:szCs w:val="32"/>
        </w:rPr>
        <w:t>2020</w:t>
      </w:r>
      <w:r w:rsidRPr="00FA6493">
        <w:rPr>
          <w:rFonts w:ascii="仿宋_GB2312" w:eastAsia="仿宋_GB2312" w:hAnsi="仿宋" w:hint="eastAsia"/>
          <w:sz w:val="32"/>
          <w:szCs w:val="32"/>
        </w:rPr>
        <w:t>年综合出访团组目录</w:t>
      </w:r>
    </w:p>
    <w:p w:rsidR="008E565B" w:rsidRPr="00035843" w:rsidRDefault="009E4E48" w:rsidP="008E565B">
      <w:pPr>
        <w:ind w:leftChars="311" w:left="2093" w:hangingChars="450" w:hanging="14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3、《</w:t>
      </w:r>
      <w:r w:rsidRPr="009E4E48">
        <w:rPr>
          <w:rFonts w:ascii="仿宋_GB2312" w:eastAsia="仿宋_GB2312" w:hAnsi="仿宋" w:hint="eastAsia"/>
          <w:sz w:val="32"/>
          <w:szCs w:val="32"/>
        </w:rPr>
        <w:t>2020年度长春市因公出国（境）计划申报表</w:t>
      </w:r>
      <w:r>
        <w:rPr>
          <w:rFonts w:ascii="仿宋_GB2312" w:eastAsia="仿宋_GB2312" w:hAnsi="仿宋" w:hint="eastAsia"/>
          <w:sz w:val="32"/>
          <w:szCs w:val="32"/>
        </w:rPr>
        <w:t>》</w:t>
      </w:r>
    </w:p>
    <w:p w:rsidR="008E565B" w:rsidRPr="000135D4" w:rsidRDefault="008E565B" w:rsidP="008E565B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ind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ind w:leftChars="311" w:left="2093" w:hangingChars="450" w:hanging="1440"/>
        <w:rPr>
          <w:rFonts w:ascii="仿宋" w:eastAsia="仿宋" w:hAnsi="仿宋"/>
          <w:color w:val="000000"/>
          <w:sz w:val="32"/>
          <w:szCs w:val="32"/>
        </w:rPr>
      </w:pPr>
    </w:p>
    <w:p w:rsidR="008E565B" w:rsidRDefault="008E565B" w:rsidP="008E565B">
      <w:pPr>
        <w:ind w:firstLineChars="1150" w:firstLine="3680"/>
        <w:rPr>
          <w:rFonts w:ascii="仿宋_GB2312" w:eastAsia="仿宋_GB2312" w:hAnsi="仿宋"/>
          <w:color w:val="000000"/>
          <w:sz w:val="32"/>
          <w:szCs w:val="32"/>
        </w:rPr>
      </w:pPr>
    </w:p>
    <w:p w:rsidR="008E565B" w:rsidRDefault="008E565B" w:rsidP="008E565B">
      <w:pPr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</w:p>
    <w:p w:rsidR="008E565B" w:rsidRDefault="008E565B" w:rsidP="008E565B">
      <w:pPr>
        <w:ind w:firstLineChars="1400" w:firstLine="44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2</w:t>
      </w:r>
      <w:r>
        <w:rPr>
          <w:rFonts w:ascii="仿宋_GB2312" w:eastAsia="仿宋_GB2312" w:hAnsi="仿宋"/>
          <w:color w:val="000000"/>
          <w:sz w:val="32"/>
          <w:szCs w:val="32"/>
        </w:rPr>
        <w:t>0</w:t>
      </w:r>
      <w:r w:rsidR="009E4E48">
        <w:rPr>
          <w:rFonts w:ascii="仿宋_GB2312" w:eastAsia="仿宋_GB2312" w:hAnsi="仿宋" w:hint="eastAsia"/>
          <w:color w:val="000000"/>
          <w:sz w:val="32"/>
          <w:szCs w:val="32"/>
        </w:rPr>
        <w:t>19</w:t>
      </w:r>
      <w:r w:rsidRPr="00BB7AA4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C67D41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Pr="00BB7AA4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0E0571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C464EB">
        <w:rPr>
          <w:rFonts w:ascii="仿宋_GB2312" w:eastAsia="仿宋_GB2312" w:hAnsi="仿宋"/>
          <w:color w:val="000000"/>
          <w:sz w:val="32"/>
          <w:szCs w:val="32"/>
        </w:rPr>
        <w:t>9</w:t>
      </w:r>
      <w:r w:rsidRPr="00BB7AA4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8E565B" w:rsidRDefault="008E565B" w:rsidP="008E565B">
      <w:pPr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rPr>
          <w:rFonts w:ascii="仿宋_GB2312" w:eastAsia="仿宋_GB2312" w:hAnsi="仿宋"/>
          <w:sz w:val="32"/>
          <w:szCs w:val="32"/>
        </w:rPr>
      </w:pPr>
    </w:p>
    <w:p w:rsidR="00C67D41" w:rsidRDefault="00C67D41" w:rsidP="008E565B">
      <w:pPr>
        <w:rPr>
          <w:rFonts w:ascii="仿宋_GB2312" w:eastAsia="仿宋_GB2312" w:hAnsi="仿宋"/>
          <w:sz w:val="32"/>
          <w:szCs w:val="32"/>
        </w:rPr>
      </w:pPr>
    </w:p>
    <w:p w:rsidR="00C67D41" w:rsidRDefault="00C67D41" w:rsidP="008E565B">
      <w:pPr>
        <w:rPr>
          <w:rFonts w:ascii="仿宋_GB2312" w:eastAsia="仿宋_GB2312" w:hAnsi="仿宋"/>
          <w:sz w:val="32"/>
          <w:szCs w:val="32"/>
        </w:rPr>
      </w:pPr>
    </w:p>
    <w:p w:rsidR="00C67D41" w:rsidRDefault="00C67D41" w:rsidP="008E565B">
      <w:pPr>
        <w:rPr>
          <w:rFonts w:ascii="仿宋_GB2312" w:eastAsia="仿宋_GB2312" w:hAnsi="仿宋"/>
          <w:sz w:val="32"/>
          <w:szCs w:val="32"/>
        </w:rPr>
      </w:pPr>
    </w:p>
    <w:p w:rsidR="00C67D41" w:rsidRDefault="00C67D41" w:rsidP="008E565B">
      <w:pPr>
        <w:rPr>
          <w:rFonts w:ascii="仿宋_GB2312" w:eastAsia="仿宋_GB2312" w:hAnsi="仿宋"/>
          <w:sz w:val="32"/>
          <w:szCs w:val="32"/>
        </w:rPr>
      </w:pPr>
    </w:p>
    <w:p w:rsidR="008E565B" w:rsidRPr="0085233B" w:rsidRDefault="008E565B" w:rsidP="008E565B">
      <w:pPr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85233B">
        <w:rPr>
          <w:rFonts w:ascii="仿宋_GB2312" w:eastAsia="仿宋_GB2312" w:hAnsi="仿宋" w:hint="eastAsia"/>
          <w:sz w:val="32"/>
          <w:szCs w:val="32"/>
        </w:rPr>
        <w:lastRenderedPageBreak/>
        <w:t>附件1</w:t>
      </w:r>
    </w:p>
    <w:p w:rsidR="008E565B" w:rsidRPr="00762121" w:rsidRDefault="008E565B" w:rsidP="008E565B">
      <w:pPr>
        <w:rPr>
          <w:rFonts w:ascii="仿宋" w:eastAsia="仿宋" w:hAnsi="仿宋"/>
          <w:sz w:val="32"/>
          <w:szCs w:val="32"/>
        </w:rPr>
      </w:pPr>
    </w:p>
    <w:p w:rsidR="008E565B" w:rsidRPr="00E52561" w:rsidRDefault="008E565B" w:rsidP="008E565B">
      <w:pPr>
        <w:ind w:left="180"/>
        <w:jc w:val="center"/>
        <w:rPr>
          <w:rFonts w:ascii="宋体" w:hAnsi="宋体"/>
          <w:b/>
          <w:sz w:val="44"/>
          <w:szCs w:val="44"/>
        </w:rPr>
      </w:pPr>
      <w:r w:rsidRPr="00E52561">
        <w:rPr>
          <w:rFonts w:ascii="宋体" w:hAnsi="宋体" w:hint="eastAsia"/>
          <w:b/>
          <w:sz w:val="44"/>
          <w:szCs w:val="44"/>
        </w:rPr>
        <w:t>20</w:t>
      </w:r>
      <w:r w:rsidR="002B5729">
        <w:rPr>
          <w:rFonts w:ascii="宋体" w:hAnsi="宋体" w:hint="eastAsia"/>
          <w:b/>
          <w:sz w:val="44"/>
          <w:szCs w:val="44"/>
        </w:rPr>
        <w:t>20</w:t>
      </w:r>
      <w:r w:rsidRPr="00E52561">
        <w:rPr>
          <w:rFonts w:ascii="宋体" w:hAnsi="宋体" w:hint="eastAsia"/>
          <w:b/>
          <w:sz w:val="44"/>
          <w:szCs w:val="44"/>
        </w:rPr>
        <w:t>年重点支持对外交流领域</w:t>
      </w:r>
    </w:p>
    <w:p w:rsidR="008E565B" w:rsidRDefault="008E565B" w:rsidP="008E565B">
      <w:pPr>
        <w:ind w:left="180" w:firstLineChars="150" w:firstLine="480"/>
        <w:rPr>
          <w:rFonts w:ascii="仿宋" w:eastAsia="仿宋" w:hAnsi="仿宋"/>
          <w:sz w:val="32"/>
          <w:szCs w:val="32"/>
        </w:rPr>
      </w:pPr>
    </w:p>
    <w:p w:rsidR="008E565B" w:rsidRPr="0085233B" w:rsidRDefault="008E565B" w:rsidP="008E565B">
      <w:pPr>
        <w:ind w:leftChars="86" w:left="18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为更好地贯彻落实“十九大”关于构建新时代中国特色大国外交的精神，</w:t>
      </w:r>
      <w:r w:rsidRPr="0085233B">
        <w:rPr>
          <w:rFonts w:ascii="仿宋_GB2312" w:eastAsia="仿宋_GB2312" w:hAnsi="仿宋" w:hint="eastAsia"/>
          <w:sz w:val="32"/>
          <w:szCs w:val="32"/>
        </w:rPr>
        <w:t>根据</w:t>
      </w:r>
      <w:r w:rsidRPr="000E0571">
        <w:rPr>
          <w:rFonts w:ascii="仿宋_GB2312" w:eastAsia="仿宋_GB2312" w:hAnsi="仿宋" w:hint="eastAsia"/>
          <w:sz w:val="32"/>
          <w:szCs w:val="32"/>
        </w:rPr>
        <w:t>市委外事</w:t>
      </w:r>
      <w:r w:rsidR="002B5729" w:rsidRPr="000E0571">
        <w:rPr>
          <w:rFonts w:ascii="仿宋_GB2312" w:eastAsia="仿宋_GB2312" w:hAnsi="仿宋" w:hint="eastAsia"/>
          <w:sz w:val="32"/>
          <w:szCs w:val="32"/>
        </w:rPr>
        <w:t>工作委员会</w:t>
      </w:r>
      <w:r w:rsidRPr="0085233B">
        <w:rPr>
          <w:rFonts w:ascii="仿宋_GB2312" w:eastAsia="仿宋_GB2312" w:hAnsi="仿宋" w:hint="eastAsia"/>
          <w:sz w:val="32"/>
          <w:szCs w:val="32"/>
        </w:rPr>
        <w:t>关于加强党对外事工作领导的若干意见，结合</w:t>
      </w:r>
      <w:r w:rsidR="002B5729">
        <w:rPr>
          <w:rFonts w:ascii="仿宋_GB2312" w:eastAsia="仿宋_GB2312" w:hAnsi="仿宋" w:hint="eastAsia"/>
          <w:sz w:val="32"/>
          <w:szCs w:val="32"/>
        </w:rPr>
        <w:t>2020</w:t>
      </w:r>
      <w:r w:rsidRPr="0085233B">
        <w:rPr>
          <w:rFonts w:ascii="仿宋_GB2312" w:eastAsia="仿宋_GB2312" w:hAnsi="仿宋" w:hint="eastAsia"/>
          <w:sz w:val="32"/>
          <w:szCs w:val="32"/>
        </w:rPr>
        <w:t>年市委、市政府重点工作，拟对如下领域的对外交流给予重点支持。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贯彻落实国家“一带一路”倡议；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二、支持新区建设和全市招商引资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三、支持我市重点支柱产业、出口产业、软件开发、服务外包</w:t>
      </w:r>
      <w:r>
        <w:rPr>
          <w:rFonts w:ascii="仿宋_GB2312" w:eastAsia="仿宋_GB2312" w:hAnsi="仿宋" w:hint="eastAsia"/>
          <w:sz w:val="32"/>
          <w:szCs w:val="32"/>
        </w:rPr>
        <w:t>等</w:t>
      </w:r>
      <w:r w:rsidRPr="0085233B">
        <w:rPr>
          <w:rFonts w:ascii="仿宋_GB2312" w:eastAsia="仿宋_GB2312" w:hAnsi="仿宋" w:hint="eastAsia"/>
          <w:sz w:val="32"/>
          <w:szCs w:val="32"/>
        </w:rPr>
        <w:t>新兴战略性产业的对外经贸活动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四、支持现代农业产业化合作项目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五、</w:t>
      </w:r>
      <w:r w:rsidRPr="00885B7E">
        <w:rPr>
          <w:rFonts w:ascii="仿宋_GB2312" w:eastAsia="仿宋_GB2312" w:hAnsi="仿宋" w:hint="eastAsia"/>
          <w:sz w:val="32"/>
          <w:szCs w:val="32"/>
        </w:rPr>
        <w:t>支持</w:t>
      </w:r>
      <w:r>
        <w:rPr>
          <w:rFonts w:ascii="仿宋_GB2312" w:eastAsia="仿宋_GB2312" w:hAnsi="仿宋" w:hint="eastAsia"/>
          <w:sz w:val="32"/>
          <w:szCs w:val="32"/>
        </w:rPr>
        <w:t>“县域经济”和“特色小城镇”发展；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六、积极支持城市管理与城市改造对外合作项目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七、推进旅游业发展和国际互联互通项目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八、支持科技教育交流和科技人才引进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九、积极支持企业参加国际交流及相关展会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十、积极支持对外民间交流，加强国际友好城市联系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E565B" w:rsidRPr="0085233B" w:rsidRDefault="008E565B" w:rsidP="008E565B">
      <w:pPr>
        <w:ind w:left="180" w:firstLineChars="150" w:firstLine="480"/>
        <w:rPr>
          <w:rFonts w:ascii="仿宋_GB2312" w:eastAsia="仿宋_GB2312" w:hAnsi="仿宋"/>
          <w:sz w:val="32"/>
          <w:szCs w:val="32"/>
        </w:rPr>
      </w:pPr>
    </w:p>
    <w:p w:rsidR="008E565B" w:rsidRDefault="008E565B" w:rsidP="008E565B">
      <w:pPr>
        <w:rPr>
          <w:rFonts w:ascii="仿宋" w:eastAsia="仿宋" w:hAnsi="仿宋"/>
          <w:sz w:val="32"/>
          <w:szCs w:val="32"/>
        </w:rPr>
      </w:pPr>
    </w:p>
    <w:p w:rsidR="008E565B" w:rsidRDefault="008E565B" w:rsidP="008E565B">
      <w:pPr>
        <w:ind w:leftChars="1" w:left="2095" w:hangingChars="654" w:hanging="2093"/>
        <w:rPr>
          <w:rFonts w:ascii="仿宋_GB2312" w:eastAsia="仿宋_GB2312" w:hAnsi="仿宋"/>
          <w:sz w:val="32"/>
          <w:szCs w:val="32"/>
        </w:rPr>
      </w:pPr>
    </w:p>
    <w:p w:rsidR="008E565B" w:rsidRPr="0085233B" w:rsidRDefault="008E565B" w:rsidP="008E565B">
      <w:pPr>
        <w:ind w:leftChars="1" w:left="2095" w:hangingChars="654" w:hanging="2093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:rsidR="008E565B" w:rsidRDefault="008E565B" w:rsidP="008E565B">
      <w:pPr>
        <w:jc w:val="center"/>
        <w:rPr>
          <w:rFonts w:ascii="宋体" w:hAnsi="宋体"/>
          <w:sz w:val="32"/>
          <w:szCs w:val="32"/>
        </w:rPr>
      </w:pPr>
    </w:p>
    <w:p w:rsidR="008E565B" w:rsidRPr="00E52561" w:rsidRDefault="008E565B" w:rsidP="008E565B">
      <w:pPr>
        <w:jc w:val="center"/>
        <w:rPr>
          <w:rFonts w:ascii="宋体" w:hAnsi="宋体"/>
          <w:b/>
          <w:sz w:val="44"/>
          <w:szCs w:val="44"/>
        </w:rPr>
      </w:pPr>
      <w:r w:rsidRPr="00E52561">
        <w:rPr>
          <w:rFonts w:ascii="宋体" w:hAnsi="宋体" w:hint="eastAsia"/>
          <w:b/>
          <w:sz w:val="44"/>
          <w:szCs w:val="44"/>
        </w:rPr>
        <w:t>20</w:t>
      </w:r>
      <w:r w:rsidR="002B5729">
        <w:rPr>
          <w:rFonts w:ascii="宋体" w:hAnsi="宋体" w:hint="eastAsia"/>
          <w:b/>
          <w:sz w:val="44"/>
          <w:szCs w:val="44"/>
        </w:rPr>
        <w:t>20</w:t>
      </w:r>
      <w:r w:rsidRPr="00E52561">
        <w:rPr>
          <w:rFonts w:ascii="宋体" w:hAnsi="宋体" w:hint="eastAsia"/>
          <w:b/>
          <w:sz w:val="44"/>
          <w:szCs w:val="44"/>
        </w:rPr>
        <w:t>年综合出访团组目录</w:t>
      </w:r>
    </w:p>
    <w:p w:rsidR="008E565B" w:rsidRDefault="008E565B" w:rsidP="008E565B">
      <w:pPr>
        <w:ind w:leftChars="97" w:left="204"/>
        <w:rPr>
          <w:rFonts w:ascii="仿宋" w:eastAsia="仿宋" w:hAnsi="仿宋"/>
          <w:sz w:val="32"/>
          <w:szCs w:val="32"/>
        </w:rPr>
      </w:pPr>
    </w:p>
    <w:p w:rsidR="008E565B" w:rsidRPr="0085233B" w:rsidRDefault="008E565B" w:rsidP="008E565B">
      <w:pPr>
        <w:ind w:leftChars="97" w:left="204" w:firstLineChars="161" w:firstLine="515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为提高出访团组的工作效率，在201</w:t>
      </w:r>
      <w:r w:rsidR="002B5729">
        <w:rPr>
          <w:rFonts w:ascii="仿宋_GB2312" w:eastAsia="仿宋_GB2312" w:hAnsi="仿宋" w:hint="eastAsia"/>
          <w:sz w:val="32"/>
          <w:szCs w:val="32"/>
        </w:rPr>
        <w:t>9</w:t>
      </w:r>
      <w:r w:rsidRPr="0085233B">
        <w:rPr>
          <w:rFonts w:ascii="仿宋_GB2312" w:eastAsia="仿宋_GB2312" w:hAnsi="仿宋" w:hint="eastAsia"/>
          <w:sz w:val="32"/>
          <w:szCs w:val="32"/>
        </w:rPr>
        <w:t>年工作基础上，根据市领导意见，对涉及多个</w:t>
      </w:r>
      <w:r>
        <w:rPr>
          <w:rFonts w:ascii="仿宋_GB2312" w:eastAsia="仿宋_GB2312" w:hAnsi="仿宋" w:hint="eastAsia"/>
          <w:sz w:val="32"/>
          <w:szCs w:val="32"/>
        </w:rPr>
        <w:t>部门的对外交流</w:t>
      </w:r>
      <w:r w:rsidRPr="0085233B">
        <w:rPr>
          <w:rFonts w:ascii="仿宋_GB2312" w:eastAsia="仿宋_GB2312" w:hAnsi="仿宋" w:hint="eastAsia"/>
          <w:sz w:val="32"/>
          <w:szCs w:val="32"/>
        </w:rPr>
        <w:t>项目</w:t>
      </w:r>
      <w:proofErr w:type="gramStart"/>
      <w:r w:rsidRPr="0085233B">
        <w:rPr>
          <w:rFonts w:ascii="仿宋_GB2312" w:eastAsia="仿宋_GB2312" w:hAnsi="仿宋" w:hint="eastAsia"/>
          <w:sz w:val="32"/>
          <w:szCs w:val="32"/>
        </w:rPr>
        <w:t>实施组派综合</w:t>
      </w:r>
      <w:proofErr w:type="gramEnd"/>
      <w:r w:rsidRPr="0085233B">
        <w:rPr>
          <w:rFonts w:ascii="仿宋_GB2312" w:eastAsia="仿宋_GB2312" w:hAnsi="仿宋" w:hint="eastAsia"/>
          <w:sz w:val="32"/>
          <w:szCs w:val="32"/>
        </w:rPr>
        <w:t>团组出访。20</w:t>
      </w:r>
      <w:r w:rsidR="002B5729">
        <w:rPr>
          <w:rFonts w:ascii="仿宋_GB2312" w:eastAsia="仿宋_GB2312" w:hAnsi="仿宋" w:hint="eastAsia"/>
          <w:sz w:val="32"/>
          <w:szCs w:val="32"/>
        </w:rPr>
        <w:t>20</w:t>
      </w:r>
      <w:r w:rsidRPr="0085233B">
        <w:rPr>
          <w:rFonts w:ascii="仿宋_GB2312" w:eastAsia="仿宋_GB2312" w:hAnsi="仿宋" w:hint="eastAsia"/>
          <w:sz w:val="32"/>
          <w:szCs w:val="32"/>
        </w:rPr>
        <w:t>年拟组派的综合团组</w:t>
      </w:r>
      <w:r>
        <w:rPr>
          <w:rFonts w:ascii="仿宋_GB2312" w:eastAsia="仿宋_GB2312" w:hAnsi="仿宋" w:hint="eastAsia"/>
          <w:sz w:val="32"/>
          <w:szCs w:val="32"/>
        </w:rPr>
        <w:t>如下</w:t>
      </w:r>
      <w:r w:rsidRPr="0085233B">
        <w:rPr>
          <w:rFonts w:ascii="仿宋_GB2312" w:eastAsia="仿宋_GB2312" w:hAnsi="仿宋" w:hint="eastAsia"/>
          <w:sz w:val="32"/>
          <w:szCs w:val="32"/>
        </w:rPr>
        <w:t>：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一、经济综合团组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1、重点项目、重点工程招商团组（2个）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2、金融服务与金融管理团组（1个）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二、农业综合团组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1、现代农业产业项目团组（1个）</w:t>
      </w:r>
    </w:p>
    <w:p w:rsidR="008E565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</w:t>
      </w:r>
      <w:r>
        <w:rPr>
          <w:rFonts w:ascii="仿宋_GB2312" w:eastAsia="仿宋_GB2312" w:hAnsi="仿宋" w:hint="eastAsia"/>
          <w:sz w:val="32"/>
          <w:szCs w:val="32"/>
        </w:rPr>
        <w:t>“县域经济”和“特色小城镇”团组</w:t>
      </w:r>
      <w:r w:rsidRPr="0085233B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85233B">
        <w:rPr>
          <w:rFonts w:ascii="仿宋_GB2312" w:eastAsia="仿宋_GB2312" w:hAnsi="仿宋" w:hint="eastAsia"/>
          <w:sz w:val="32"/>
          <w:szCs w:val="32"/>
        </w:rPr>
        <w:t>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3、农牧业化现代化技术人才培训团组（1个）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三、工业综合团组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1、企业海外合作团组（1个）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2、工业智能制造项目洽谈团组（1个）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四、“一带一路”综合团组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1、“一带一路”产能合作团组（1个）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2、“一带一路”互联互通团组（1个）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3、“一带一路”国家科技和人才项目引进团组（1个）</w:t>
      </w:r>
    </w:p>
    <w:p w:rsidR="000E0571" w:rsidRDefault="000E0571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lastRenderedPageBreak/>
        <w:t>五、城市管理综合团组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1、城市安全项目合作团组（1个）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2、城市交通与城市管理团组（1个）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3、城市规划与旧城改造团组（1个）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六、科技与人才综合团组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1、海外高层次人才及项目引进团组（1个）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2、海外科技项目合作团组（1个）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七、国际文化交流团组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1、青少年对外交流团组(1个)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2、艺术交流团组(1个)</w:t>
      </w:r>
    </w:p>
    <w:p w:rsidR="008E565B" w:rsidRPr="0085233B" w:rsidRDefault="008E565B" w:rsidP="008E565B">
      <w:pPr>
        <w:ind w:left="204" w:firstLine="660"/>
        <w:rPr>
          <w:rFonts w:ascii="仿宋_GB2312" w:eastAsia="仿宋_GB2312" w:hAnsi="仿宋"/>
          <w:sz w:val="32"/>
          <w:szCs w:val="32"/>
        </w:rPr>
      </w:pPr>
      <w:r w:rsidRPr="0085233B">
        <w:rPr>
          <w:rFonts w:ascii="仿宋_GB2312" w:eastAsia="仿宋_GB2312" w:hAnsi="仿宋" w:hint="eastAsia"/>
          <w:sz w:val="32"/>
          <w:szCs w:val="32"/>
        </w:rPr>
        <w:t>3、友好城市及市民交流团组（2个）</w:t>
      </w:r>
    </w:p>
    <w:p w:rsidR="008764DA" w:rsidRPr="008E565B" w:rsidRDefault="008764DA"/>
    <w:sectPr w:rsidR="008764DA" w:rsidRPr="008E565B" w:rsidSect="000E0571">
      <w:footerReference w:type="even" r:id="rId8"/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BA" w:rsidRDefault="00260DBA" w:rsidP="008E565B">
      <w:r>
        <w:separator/>
      </w:r>
    </w:p>
  </w:endnote>
  <w:endnote w:type="continuationSeparator" w:id="0">
    <w:p w:rsidR="00260DBA" w:rsidRDefault="00260DBA" w:rsidP="008E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4" w:rsidRDefault="00FF3E18" w:rsidP="008E03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64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B94" w:rsidRDefault="009C4CC3" w:rsidP="00FA649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4" w:rsidRDefault="009C4CC3" w:rsidP="00812F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BA" w:rsidRDefault="00260DBA" w:rsidP="008E565B">
      <w:r>
        <w:separator/>
      </w:r>
    </w:p>
  </w:footnote>
  <w:footnote w:type="continuationSeparator" w:id="0">
    <w:p w:rsidR="00260DBA" w:rsidRDefault="00260DBA" w:rsidP="008E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1EED"/>
    <w:multiLevelType w:val="hybridMultilevel"/>
    <w:tmpl w:val="4D369148"/>
    <w:lvl w:ilvl="0" w:tplc="215E6FFC">
      <w:start w:val="1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F63ADA88">
      <w:start w:val="1"/>
      <w:numFmt w:val="decimal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65B"/>
    <w:rsid w:val="000E0571"/>
    <w:rsid w:val="00157309"/>
    <w:rsid w:val="001B0D11"/>
    <w:rsid w:val="00260DBA"/>
    <w:rsid w:val="0029073A"/>
    <w:rsid w:val="002B5729"/>
    <w:rsid w:val="002D1026"/>
    <w:rsid w:val="002E4E56"/>
    <w:rsid w:val="00335569"/>
    <w:rsid w:val="004640B5"/>
    <w:rsid w:val="00471F67"/>
    <w:rsid w:val="004A326E"/>
    <w:rsid w:val="00544287"/>
    <w:rsid w:val="005C6040"/>
    <w:rsid w:val="00600FBC"/>
    <w:rsid w:val="00731286"/>
    <w:rsid w:val="00787DB6"/>
    <w:rsid w:val="007C4273"/>
    <w:rsid w:val="00812FE2"/>
    <w:rsid w:val="008764DA"/>
    <w:rsid w:val="008E00E8"/>
    <w:rsid w:val="008E565B"/>
    <w:rsid w:val="00970B83"/>
    <w:rsid w:val="009B49FA"/>
    <w:rsid w:val="009C2424"/>
    <w:rsid w:val="009C4CC3"/>
    <w:rsid w:val="009E4E48"/>
    <w:rsid w:val="00B1199C"/>
    <w:rsid w:val="00C464EB"/>
    <w:rsid w:val="00C67D41"/>
    <w:rsid w:val="00CB312A"/>
    <w:rsid w:val="00CC4855"/>
    <w:rsid w:val="00CE4FBE"/>
    <w:rsid w:val="00E8157B"/>
    <w:rsid w:val="00F81A84"/>
    <w:rsid w:val="00F83D82"/>
    <w:rsid w:val="00FB0BD0"/>
    <w:rsid w:val="00FF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28BA74DB-2582-4678-B203-A7E8367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65B"/>
    <w:rPr>
      <w:sz w:val="18"/>
      <w:szCs w:val="18"/>
    </w:rPr>
  </w:style>
  <w:style w:type="paragraph" w:styleId="a4">
    <w:name w:val="footer"/>
    <w:basedOn w:val="a"/>
    <w:link w:val="Char0"/>
    <w:unhideWhenUsed/>
    <w:rsid w:val="008E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565B"/>
    <w:rPr>
      <w:sz w:val="18"/>
      <w:szCs w:val="18"/>
    </w:rPr>
  </w:style>
  <w:style w:type="character" w:styleId="a5">
    <w:name w:val="page number"/>
    <w:basedOn w:val="a0"/>
    <w:rsid w:val="008E565B"/>
  </w:style>
  <w:style w:type="character" w:styleId="a6">
    <w:name w:val="Hyperlink"/>
    <w:basedOn w:val="a0"/>
    <w:uiPriority w:val="99"/>
    <w:unhideWhenUsed/>
    <w:rsid w:val="000E05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B4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cfao.changchun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400</Words>
  <Characters>2280</Characters>
  <Application>Microsoft Office Word</Application>
  <DocSecurity>0</DocSecurity>
  <Lines>19</Lines>
  <Paragraphs>5</Paragraphs>
  <ScaleCrop>false</ScaleCrop>
  <Company>Sky123.Org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lyx</cp:lastModifiedBy>
  <cp:revision>23</cp:revision>
  <cp:lastPrinted>2019-09-19T01:00:00Z</cp:lastPrinted>
  <dcterms:created xsi:type="dcterms:W3CDTF">2019-09-12T06:05:00Z</dcterms:created>
  <dcterms:modified xsi:type="dcterms:W3CDTF">2019-09-19T06:12:00Z</dcterms:modified>
</cp:coreProperties>
</file>